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D1EA89" w14:textId="08BC72D5" w:rsidR="00692BE8" w:rsidRPr="0023333A" w:rsidRDefault="0081258E" w:rsidP="0023333A">
      <w:pPr>
        <w:jc w:val="center"/>
        <w:rPr>
          <w:b/>
          <w:bCs/>
          <w:color w:val="FF0000"/>
          <w:sz w:val="36"/>
          <w:szCs w:val="36"/>
        </w:rPr>
      </w:pPr>
      <w:r>
        <w:rPr>
          <w:b/>
          <w:bCs/>
          <w:color w:val="FF0000"/>
          <w:sz w:val="36"/>
          <w:szCs w:val="36"/>
        </w:rPr>
        <w:t>MATH</w:t>
      </w:r>
      <w:r w:rsidR="00767001">
        <w:rPr>
          <w:b/>
          <w:bCs/>
          <w:color w:val="FF0000"/>
          <w:sz w:val="36"/>
          <w:szCs w:val="36"/>
        </w:rPr>
        <w:t xml:space="preserve">- </w:t>
      </w:r>
      <w:r w:rsidR="006C56B5">
        <w:rPr>
          <w:b/>
          <w:bCs/>
          <w:color w:val="FF0000"/>
          <w:sz w:val="36"/>
          <w:szCs w:val="36"/>
        </w:rPr>
        <w:t>3</w:t>
      </w:r>
      <w:r w:rsidR="006C56B5" w:rsidRPr="006C56B5">
        <w:rPr>
          <w:b/>
          <w:bCs/>
          <w:color w:val="FF0000"/>
          <w:sz w:val="36"/>
          <w:szCs w:val="36"/>
          <w:vertAlign w:val="superscript"/>
        </w:rPr>
        <w:t>rd</w:t>
      </w:r>
      <w:r w:rsidR="006C56B5">
        <w:rPr>
          <w:b/>
          <w:bCs/>
          <w:color w:val="FF0000"/>
          <w:sz w:val="36"/>
          <w:szCs w:val="36"/>
        </w:rPr>
        <w:t xml:space="preserve"> </w:t>
      </w:r>
      <w:r w:rsidR="00767001">
        <w:rPr>
          <w:b/>
          <w:bCs/>
          <w:color w:val="FF0000"/>
          <w:sz w:val="36"/>
          <w:szCs w:val="36"/>
        </w:rPr>
        <w:t>Grade</w:t>
      </w:r>
    </w:p>
    <w:p w14:paraId="19B27678" w14:textId="3A10ABDA" w:rsidR="0023333A" w:rsidRPr="0023333A" w:rsidRDefault="0023333A" w:rsidP="0023333A">
      <w:pPr>
        <w:jc w:val="center"/>
        <w:rPr>
          <w:b/>
          <w:bCs/>
        </w:rPr>
      </w:pPr>
      <w:r w:rsidRPr="0023333A">
        <w:rPr>
          <w:b/>
          <w:bCs/>
        </w:rPr>
        <w:t>GSA Weakest Standards</w:t>
      </w:r>
    </w:p>
    <w:p w14:paraId="0097D6AB" w14:textId="4079A505" w:rsidR="0023333A" w:rsidRPr="00767001" w:rsidRDefault="008D79BC" w:rsidP="0023333A">
      <w:pPr>
        <w:jc w:val="center"/>
        <w:rPr>
          <w:b/>
          <w:bCs/>
          <w:color w:val="FF0000"/>
        </w:rPr>
      </w:pPr>
      <w:r>
        <w:rPr>
          <w:b/>
          <w:bCs/>
          <w:color w:val="FF0000"/>
        </w:rPr>
        <w:t>NRI</w:t>
      </w:r>
    </w:p>
    <w:p w14:paraId="1577F47D" w14:textId="35A012EA" w:rsidR="0023333A" w:rsidRPr="00A81B7B" w:rsidRDefault="0023333A" w:rsidP="0023333A">
      <w:pPr>
        <w:jc w:val="center"/>
        <w:rPr>
          <w:b/>
          <w:bCs/>
          <w:sz w:val="28"/>
          <w:szCs w:val="28"/>
        </w:rPr>
      </w:pPr>
      <w:r w:rsidRPr="008D79BC">
        <w:rPr>
          <w:b/>
          <w:bCs/>
          <w:sz w:val="28"/>
          <w:szCs w:val="28"/>
        </w:rPr>
        <w:t>2021</w:t>
      </w:r>
      <w:r w:rsidR="00A81B7B" w:rsidRPr="008D79BC">
        <w:rPr>
          <w:b/>
          <w:bCs/>
          <w:sz w:val="28"/>
          <w:szCs w:val="28"/>
        </w:rPr>
        <w:t>-2022</w:t>
      </w:r>
    </w:p>
    <w:p w14:paraId="3BA55A10" w14:textId="517CDD58" w:rsidR="00767001" w:rsidRDefault="00767001" w:rsidP="00A66409">
      <w:pPr>
        <w:rPr>
          <w:b/>
          <w:bCs/>
        </w:rPr>
      </w:pPr>
    </w:p>
    <w:tbl>
      <w:tblPr>
        <w:tblStyle w:val="TableGrid"/>
        <w:tblW w:w="13785" w:type="dxa"/>
        <w:tblLook w:val="04A0" w:firstRow="1" w:lastRow="0" w:firstColumn="1" w:lastColumn="0" w:noHBand="0" w:noVBand="1"/>
      </w:tblPr>
      <w:tblGrid>
        <w:gridCol w:w="535"/>
        <w:gridCol w:w="2790"/>
        <w:gridCol w:w="2430"/>
        <w:gridCol w:w="2520"/>
        <w:gridCol w:w="2430"/>
        <w:gridCol w:w="3080"/>
      </w:tblGrid>
      <w:tr w:rsidR="006C56B5" w:rsidRPr="008D79BC" w14:paraId="6E6E73B4" w14:textId="77777777" w:rsidTr="006C56B5">
        <w:trPr>
          <w:trHeight w:val="815"/>
        </w:trPr>
        <w:tc>
          <w:tcPr>
            <w:tcW w:w="535" w:type="dxa"/>
            <w:shd w:val="clear" w:color="auto" w:fill="D9D9D9" w:themeFill="background1" w:themeFillShade="D9"/>
          </w:tcPr>
          <w:p w14:paraId="700E7653" w14:textId="77777777" w:rsidR="00056061" w:rsidRPr="008D79BC" w:rsidRDefault="00056061" w:rsidP="0023333A">
            <w:pPr>
              <w:jc w:val="center"/>
              <w:rPr>
                <w:rFonts w:ascii="Helvetica Light" w:hAnsi="Helvetica Light"/>
                <w:sz w:val="16"/>
                <w:szCs w:val="16"/>
              </w:rPr>
            </w:pPr>
          </w:p>
        </w:tc>
        <w:tc>
          <w:tcPr>
            <w:tcW w:w="2790" w:type="dxa"/>
            <w:shd w:val="clear" w:color="auto" w:fill="00B050"/>
          </w:tcPr>
          <w:p w14:paraId="2EFC73AF" w14:textId="77777777" w:rsidR="00997E66" w:rsidRPr="008D79BC" w:rsidRDefault="00997E66" w:rsidP="0023333A">
            <w:pPr>
              <w:jc w:val="center"/>
              <w:rPr>
                <w:rFonts w:ascii="Helvetica Light" w:hAnsi="Helvetica Light"/>
                <w:color w:val="000000" w:themeColor="text1"/>
                <w:sz w:val="16"/>
                <w:szCs w:val="16"/>
              </w:rPr>
            </w:pPr>
          </w:p>
          <w:p w14:paraId="008AE7DD"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00A453"/>
              </w:rPr>
              <w:t>Measurement, Data and Geometry</w:t>
            </w:r>
          </w:p>
          <w:p w14:paraId="75DE4523" w14:textId="06AB9BF6" w:rsidR="00056061" w:rsidRPr="008D79BC" w:rsidRDefault="00056061" w:rsidP="0023333A">
            <w:pPr>
              <w:jc w:val="center"/>
              <w:rPr>
                <w:rFonts w:ascii="Helvetica Light" w:hAnsi="Helvetica Light"/>
                <w:sz w:val="16"/>
                <w:szCs w:val="16"/>
              </w:rPr>
            </w:pPr>
          </w:p>
        </w:tc>
        <w:tc>
          <w:tcPr>
            <w:tcW w:w="2430" w:type="dxa"/>
            <w:shd w:val="clear" w:color="auto" w:fill="ED7D31" w:themeFill="accent2"/>
          </w:tcPr>
          <w:p w14:paraId="09702224" w14:textId="77777777" w:rsidR="00997E66" w:rsidRPr="008D79BC" w:rsidRDefault="00997E66" w:rsidP="00056061">
            <w:pPr>
              <w:jc w:val="center"/>
              <w:rPr>
                <w:rFonts w:ascii="Helvetica Light" w:hAnsi="Helvetica Light"/>
                <w:color w:val="000000"/>
                <w:sz w:val="16"/>
                <w:szCs w:val="16"/>
                <w:shd w:val="clear" w:color="auto" w:fill="F69331"/>
              </w:rPr>
            </w:pPr>
          </w:p>
          <w:p w14:paraId="680EF417"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F69331"/>
              </w:rPr>
              <w:t>Modeling and Problem Solving</w:t>
            </w:r>
          </w:p>
          <w:p w14:paraId="6B0F3AA3" w14:textId="23444471" w:rsidR="00056061" w:rsidRPr="008D79BC" w:rsidRDefault="00056061" w:rsidP="00056061">
            <w:pPr>
              <w:rPr>
                <w:rFonts w:ascii="Helvetica Light" w:hAnsi="Helvetica Light"/>
                <w:sz w:val="16"/>
                <w:szCs w:val="16"/>
              </w:rPr>
            </w:pPr>
          </w:p>
        </w:tc>
        <w:tc>
          <w:tcPr>
            <w:tcW w:w="2520" w:type="dxa"/>
            <w:shd w:val="clear" w:color="auto" w:fill="8638C4"/>
          </w:tcPr>
          <w:p w14:paraId="3AD4C99A" w14:textId="77777777" w:rsidR="00997E66" w:rsidRPr="008D79BC" w:rsidRDefault="00997E66" w:rsidP="00666BA6">
            <w:pPr>
              <w:jc w:val="center"/>
              <w:rPr>
                <w:rFonts w:ascii="Helvetica Light" w:hAnsi="Helvetica Light"/>
                <w:color w:val="FFFFFF" w:themeColor="background1"/>
                <w:sz w:val="16"/>
                <w:szCs w:val="16"/>
                <w:shd w:val="clear" w:color="auto" w:fill="8C6CAC"/>
              </w:rPr>
            </w:pPr>
          </w:p>
          <w:p w14:paraId="5153A1BA" w14:textId="77777777" w:rsidR="008D79BC" w:rsidRPr="008D79BC" w:rsidRDefault="008D79BC" w:rsidP="008D79BC">
            <w:pPr>
              <w:rPr>
                <w:rFonts w:ascii="Helvetica Light" w:hAnsi="Helvetica Light"/>
                <w:color w:val="000000" w:themeColor="text1"/>
                <w:sz w:val="16"/>
                <w:szCs w:val="16"/>
              </w:rPr>
            </w:pPr>
            <w:r w:rsidRPr="008D79BC">
              <w:rPr>
                <w:rFonts w:ascii="Helvetica Light" w:hAnsi="Helvetica Light"/>
                <w:color w:val="000000" w:themeColor="text1"/>
                <w:sz w:val="16"/>
                <w:szCs w:val="16"/>
                <w:shd w:val="clear" w:color="auto" w:fill="8C6CAC"/>
              </w:rPr>
              <w:t>Number and Operations in Base Ten &amp; Fractions</w:t>
            </w:r>
          </w:p>
          <w:p w14:paraId="424960D9" w14:textId="77777777" w:rsidR="00056061" w:rsidRPr="008D79BC" w:rsidRDefault="00056061" w:rsidP="0023333A">
            <w:pPr>
              <w:jc w:val="center"/>
              <w:rPr>
                <w:rFonts w:ascii="Helvetica Light" w:hAnsi="Helvetica Light"/>
                <w:sz w:val="16"/>
                <w:szCs w:val="16"/>
              </w:rPr>
            </w:pPr>
          </w:p>
        </w:tc>
        <w:tc>
          <w:tcPr>
            <w:tcW w:w="2430" w:type="dxa"/>
            <w:shd w:val="clear" w:color="auto" w:fill="00B0F0"/>
          </w:tcPr>
          <w:p w14:paraId="551E9E9F" w14:textId="77777777" w:rsidR="00997E66" w:rsidRPr="008D79BC" w:rsidRDefault="00997E66" w:rsidP="006D482F">
            <w:pPr>
              <w:jc w:val="center"/>
              <w:rPr>
                <w:rFonts w:ascii="Helvetica Light" w:hAnsi="Helvetica Light"/>
                <w:color w:val="FFFFFF" w:themeColor="background1"/>
                <w:sz w:val="16"/>
                <w:szCs w:val="16"/>
                <w:shd w:val="clear" w:color="auto" w:fill="00AFED"/>
              </w:rPr>
            </w:pPr>
          </w:p>
          <w:p w14:paraId="5127D94F" w14:textId="77777777" w:rsidR="008D79BC" w:rsidRPr="008D79BC" w:rsidRDefault="008D79BC" w:rsidP="008D79BC">
            <w:pPr>
              <w:rPr>
                <w:rFonts w:ascii="Helvetica Light" w:hAnsi="Helvetica Light"/>
                <w:color w:val="000000" w:themeColor="text1"/>
                <w:sz w:val="16"/>
                <w:szCs w:val="16"/>
              </w:rPr>
            </w:pPr>
            <w:r w:rsidRPr="008D79BC">
              <w:rPr>
                <w:rFonts w:ascii="Helvetica Light" w:hAnsi="Helvetica Light"/>
                <w:color w:val="000000" w:themeColor="text1"/>
                <w:sz w:val="16"/>
                <w:szCs w:val="16"/>
                <w:shd w:val="clear" w:color="auto" w:fill="00AFED"/>
              </w:rPr>
              <w:t>Operations and Algebraic Thinking</w:t>
            </w:r>
          </w:p>
          <w:p w14:paraId="14153263" w14:textId="7FCC06A5" w:rsidR="00056061" w:rsidRPr="008D79BC" w:rsidRDefault="00056061" w:rsidP="006D482F">
            <w:pPr>
              <w:jc w:val="center"/>
              <w:rPr>
                <w:rFonts w:ascii="Helvetica Light" w:hAnsi="Helvetica Light"/>
                <w:sz w:val="16"/>
                <w:szCs w:val="16"/>
              </w:rPr>
            </w:pPr>
          </w:p>
        </w:tc>
        <w:tc>
          <w:tcPr>
            <w:tcW w:w="3080" w:type="dxa"/>
            <w:shd w:val="clear" w:color="auto" w:fill="00B050"/>
          </w:tcPr>
          <w:p w14:paraId="2B72880F" w14:textId="77777777" w:rsidR="00056061" w:rsidRPr="008D79BC" w:rsidRDefault="00056061" w:rsidP="0023333A">
            <w:pPr>
              <w:jc w:val="center"/>
              <w:rPr>
                <w:rFonts w:ascii="Helvetica Light" w:hAnsi="Helvetica Light"/>
                <w:color w:val="000000" w:themeColor="text1"/>
                <w:sz w:val="16"/>
                <w:szCs w:val="16"/>
              </w:rPr>
            </w:pPr>
          </w:p>
          <w:p w14:paraId="79922BE1" w14:textId="77777777" w:rsidR="008D79BC" w:rsidRPr="008D79BC" w:rsidRDefault="008D79BC" w:rsidP="008D79BC">
            <w:pPr>
              <w:rPr>
                <w:rFonts w:ascii="Helvetica Light" w:hAnsi="Helvetica Light"/>
                <w:sz w:val="16"/>
                <w:szCs w:val="16"/>
              </w:rPr>
            </w:pPr>
            <w:r w:rsidRPr="008D79BC">
              <w:rPr>
                <w:rFonts w:ascii="Helvetica Light" w:hAnsi="Helvetica Light"/>
                <w:color w:val="000000"/>
                <w:sz w:val="16"/>
                <w:szCs w:val="16"/>
                <w:shd w:val="clear" w:color="auto" w:fill="00A453"/>
              </w:rPr>
              <w:t>Use Mathematical Reasoning</w:t>
            </w:r>
          </w:p>
          <w:p w14:paraId="0C3AB35F" w14:textId="5221E670" w:rsidR="00056061" w:rsidRPr="008D79BC" w:rsidRDefault="00056061" w:rsidP="0023333A">
            <w:pPr>
              <w:jc w:val="center"/>
              <w:rPr>
                <w:rFonts w:ascii="Helvetica Light" w:hAnsi="Helvetica Light"/>
                <w:sz w:val="16"/>
                <w:szCs w:val="16"/>
              </w:rPr>
            </w:pPr>
          </w:p>
        </w:tc>
      </w:tr>
      <w:tr w:rsidR="00056061" w:rsidRPr="008D79BC" w14:paraId="4C465412" w14:textId="77777777" w:rsidTr="006C56B5">
        <w:trPr>
          <w:trHeight w:val="588"/>
        </w:trPr>
        <w:tc>
          <w:tcPr>
            <w:tcW w:w="535" w:type="dxa"/>
            <w:vMerge w:val="restart"/>
          </w:tcPr>
          <w:p w14:paraId="1E59B49B" w14:textId="36C2AFB4" w:rsidR="00056061" w:rsidRPr="008D79BC" w:rsidRDefault="006C56B5" w:rsidP="0023333A">
            <w:pPr>
              <w:jc w:val="center"/>
              <w:rPr>
                <w:rFonts w:ascii="Helvetica Light" w:hAnsi="Helvetica Light"/>
                <w:sz w:val="16"/>
                <w:szCs w:val="16"/>
              </w:rPr>
            </w:pPr>
            <w:r>
              <w:rPr>
                <w:rFonts w:ascii="Helvetica Light" w:hAnsi="Helvetica Light"/>
                <w:sz w:val="16"/>
                <w:szCs w:val="16"/>
              </w:rPr>
              <w:t>3</w:t>
            </w:r>
            <w:r w:rsidRPr="006C56B5">
              <w:rPr>
                <w:rFonts w:ascii="Helvetica Light" w:hAnsi="Helvetica Light"/>
                <w:sz w:val="16"/>
                <w:szCs w:val="16"/>
                <w:vertAlign w:val="superscript"/>
              </w:rPr>
              <w:t>rd</w:t>
            </w:r>
            <w:r>
              <w:rPr>
                <w:rFonts w:ascii="Helvetica Light" w:hAnsi="Helvetica Light"/>
                <w:sz w:val="16"/>
                <w:szCs w:val="16"/>
              </w:rPr>
              <w:t xml:space="preserve"> </w:t>
            </w:r>
          </w:p>
        </w:tc>
        <w:tc>
          <w:tcPr>
            <w:tcW w:w="2790" w:type="dxa"/>
          </w:tcPr>
          <w:p w14:paraId="5D80D9E6"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M.3.24 </w:t>
            </w:r>
          </w:p>
          <w:p w14:paraId="431E2BC7" w14:textId="5ADCA3B2" w:rsidR="006C56B5" w:rsidRPr="006C56B5" w:rsidRDefault="006C56B5" w:rsidP="006C56B5">
            <w:pPr>
              <w:rPr>
                <w:sz w:val="15"/>
                <w:szCs w:val="15"/>
              </w:rPr>
            </w:pPr>
            <w:r w:rsidRPr="006C56B5">
              <w:rPr>
                <w:rFonts w:ascii="Helvetica Neue" w:hAnsi="Helvetica Neue"/>
                <w:color w:val="151515"/>
                <w:sz w:val="15"/>
                <w:szCs w:val="15"/>
                <w:shd w:val="clear" w:color="auto" w:fill="FFFFFF"/>
              </w:rPr>
              <w:t>Understand that shapes in different categories (e.g., rhombuses, rectangles, and others) may share attributes (e.g., having four sides), and that the shared attributes can define a larger category (e.g., quadrilaterals). Recognize rhombuses, rectangles, and squares as examples of quadrilaterals, and draw examples of quadrilaterals that do not belong to any of these subcategories.</w:t>
            </w:r>
          </w:p>
          <w:p w14:paraId="72726DA8" w14:textId="3435227D" w:rsidR="00056061" w:rsidRPr="006C56B5" w:rsidRDefault="00056061" w:rsidP="006C56B5">
            <w:pPr>
              <w:rPr>
                <w:rFonts w:ascii="Helvetica Light" w:hAnsi="Helvetica Light"/>
                <w:sz w:val="15"/>
                <w:szCs w:val="15"/>
              </w:rPr>
            </w:pPr>
          </w:p>
        </w:tc>
        <w:tc>
          <w:tcPr>
            <w:tcW w:w="2430" w:type="dxa"/>
          </w:tcPr>
          <w:p w14:paraId="4C1DF409"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M.3.3 </w:t>
            </w:r>
          </w:p>
          <w:p w14:paraId="4D623E46" w14:textId="28A1393F" w:rsidR="006C56B5" w:rsidRPr="006C56B5" w:rsidRDefault="006C56B5" w:rsidP="006C56B5">
            <w:pPr>
              <w:rPr>
                <w:sz w:val="15"/>
                <w:szCs w:val="15"/>
              </w:rPr>
            </w:pPr>
            <w:r w:rsidRPr="006C56B5">
              <w:rPr>
                <w:rFonts w:ascii="Helvetica Neue" w:hAnsi="Helvetica Neue"/>
                <w:color w:val="151515"/>
                <w:sz w:val="15"/>
                <w:szCs w:val="15"/>
                <w:shd w:val="clear" w:color="auto" w:fill="FFFFFF"/>
              </w:rPr>
              <w:t>Use multiplication and division within 100 to solve word problems in situations involving equal groups, arrays, and measurement quantities (e.g., by using drawings and equations with a symbol for the unknown number to represent the problem).</w:t>
            </w:r>
          </w:p>
          <w:p w14:paraId="2AE5AD95" w14:textId="77777777" w:rsidR="00056061" w:rsidRPr="006C56B5" w:rsidRDefault="00056061" w:rsidP="006C56B5">
            <w:pPr>
              <w:rPr>
                <w:rFonts w:ascii="Helvetica Light" w:hAnsi="Helvetica Light"/>
                <w:sz w:val="15"/>
                <w:szCs w:val="15"/>
              </w:rPr>
            </w:pPr>
          </w:p>
        </w:tc>
        <w:tc>
          <w:tcPr>
            <w:tcW w:w="2520" w:type="dxa"/>
          </w:tcPr>
          <w:p w14:paraId="06780292"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M.3.13 </w:t>
            </w:r>
          </w:p>
          <w:p w14:paraId="37145FBA" w14:textId="79BA9877" w:rsidR="006C56B5" w:rsidRPr="006C56B5" w:rsidRDefault="006C56B5" w:rsidP="006C56B5">
            <w:pPr>
              <w:rPr>
                <w:sz w:val="15"/>
                <w:szCs w:val="15"/>
              </w:rPr>
            </w:pPr>
            <w:r w:rsidRPr="006C56B5">
              <w:rPr>
                <w:rFonts w:ascii="Helvetica Neue" w:hAnsi="Helvetica Neue"/>
                <w:color w:val="151515"/>
                <w:sz w:val="15"/>
                <w:szCs w:val="15"/>
                <w:shd w:val="clear" w:color="auto" w:fill="FFFFFF"/>
              </w:rPr>
              <w:t>Understand a fraction 1/b as the quantity formed by 1 part when a whole is partitioned into b equal parts; understand a fraction a/b as the quantity formed by a parts of size 1/b .</w:t>
            </w:r>
          </w:p>
          <w:p w14:paraId="4841082B" w14:textId="77777777" w:rsidR="00056061" w:rsidRPr="006C56B5" w:rsidRDefault="00056061" w:rsidP="006C56B5">
            <w:pPr>
              <w:rPr>
                <w:rFonts w:ascii="Helvetica Light" w:hAnsi="Helvetica Light"/>
                <w:sz w:val="15"/>
                <w:szCs w:val="15"/>
              </w:rPr>
            </w:pPr>
          </w:p>
        </w:tc>
        <w:tc>
          <w:tcPr>
            <w:tcW w:w="2430" w:type="dxa"/>
          </w:tcPr>
          <w:p w14:paraId="3D0184AA"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M.3.4 </w:t>
            </w:r>
          </w:p>
          <w:p w14:paraId="212D3781" w14:textId="4CA6FB3F" w:rsidR="006C56B5" w:rsidRPr="006C56B5" w:rsidRDefault="006C56B5" w:rsidP="006C56B5">
            <w:pPr>
              <w:rPr>
                <w:sz w:val="15"/>
                <w:szCs w:val="15"/>
              </w:rPr>
            </w:pPr>
            <w:r w:rsidRPr="006C56B5">
              <w:rPr>
                <w:rFonts w:ascii="Helvetica Neue" w:hAnsi="Helvetica Neue"/>
                <w:color w:val="151515"/>
                <w:sz w:val="15"/>
                <w:szCs w:val="15"/>
                <w:shd w:val="clear" w:color="auto" w:fill="FFFFFF"/>
              </w:rPr>
              <w:t>Determine the unknown whole number in a multiplication or division equation relating three whole numbers (e.g., determine the unknown number that makes the equation true in each of the equations 8 × ? = 48, 5 = __÷ 3, and 6 × 6 = ?).</w:t>
            </w:r>
          </w:p>
          <w:p w14:paraId="01E327B3" w14:textId="77777777" w:rsidR="00056061" w:rsidRPr="006C56B5" w:rsidRDefault="00056061" w:rsidP="006C56B5">
            <w:pPr>
              <w:rPr>
                <w:rFonts w:ascii="Helvetica Light" w:hAnsi="Helvetica Light"/>
                <w:sz w:val="15"/>
                <w:szCs w:val="15"/>
              </w:rPr>
            </w:pPr>
          </w:p>
        </w:tc>
        <w:tc>
          <w:tcPr>
            <w:tcW w:w="3080" w:type="dxa"/>
          </w:tcPr>
          <w:p w14:paraId="234F3A83" w14:textId="77777777" w:rsidR="006C56B5" w:rsidRPr="006C56B5" w:rsidRDefault="006C56B5" w:rsidP="006C56B5">
            <w:pPr>
              <w:rPr>
                <w:rFonts w:ascii="Helvetica Neue" w:hAnsi="Helvetica Neue"/>
                <w:b/>
                <w:bCs/>
                <w:color w:val="151515"/>
                <w:sz w:val="16"/>
                <w:szCs w:val="16"/>
                <w:shd w:val="clear" w:color="auto" w:fill="FFFFFF"/>
              </w:rPr>
            </w:pPr>
            <w:r w:rsidRPr="006C56B5">
              <w:rPr>
                <w:rFonts w:ascii="Helvetica Neue" w:hAnsi="Helvetica Neue"/>
                <w:b/>
                <w:bCs/>
                <w:color w:val="151515"/>
                <w:sz w:val="16"/>
                <w:szCs w:val="16"/>
                <w:shd w:val="clear" w:color="auto" w:fill="FFFFFF"/>
              </w:rPr>
              <w:t xml:space="preserve">M.3.24 </w:t>
            </w:r>
          </w:p>
          <w:p w14:paraId="7EA2F229" w14:textId="026978E2" w:rsidR="006C56B5" w:rsidRPr="006C56B5" w:rsidRDefault="006C56B5" w:rsidP="006C56B5">
            <w:pPr>
              <w:rPr>
                <w:sz w:val="16"/>
                <w:szCs w:val="16"/>
              </w:rPr>
            </w:pPr>
            <w:r w:rsidRPr="006C56B5">
              <w:rPr>
                <w:rFonts w:ascii="Helvetica Neue" w:hAnsi="Helvetica Neue"/>
                <w:color w:val="151515"/>
                <w:sz w:val="16"/>
                <w:szCs w:val="16"/>
                <w:shd w:val="clear" w:color="auto" w:fill="FFFFFF"/>
              </w:rPr>
              <w:t>Understand that shapes in different categories (e.g., rhombuses, rectangles, and others) may share attributes (e.g., having four sides), and that the shared attributes can define a larger category (e.g., quadrilaterals). Recognize rhombuses, rectangles, and squares as examples of quadrilaterals, and draw examples of quadrilaterals that do not belong to any of these subcategories.</w:t>
            </w:r>
          </w:p>
          <w:p w14:paraId="0276BBD9" w14:textId="77777777" w:rsidR="00056061" w:rsidRPr="006C56B5" w:rsidRDefault="00056061" w:rsidP="006C56B5">
            <w:pPr>
              <w:rPr>
                <w:rFonts w:ascii="Helvetica Light" w:hAnsi="Helvetica Light"/>
                <w:sz w:val="16"/>
                <w:szCs w:val="16"/>
              </w:rPr>
            </w:pPr>
          </w:p>
        </w:tc>
      </w:tr>
      <w:tr w:rsidR="00E75F7C" w:rsidRPr="008D79BC" w14:paraId="76EA1B7B" w14:textId="77777777" w:rsidTr="006C56B5">
        <w:trPr>
          <w:trHeight w:val="329"/>
        </w:trPr>
        <w:tc>
          <w:tcPr>
            <w:tcW w:w="535" w:type="dxa"/>
            <w:vMerge/>
          </w:tcPr>
          <w:p w14:paraId="41140165" w14:textId="77777777" w:rsidR="00E75F7C" w:rsidRPr="008D79BC" w:rsidRDefault="00E75F7C" w:rsidP="0023333A">
            <w:pPr>
              <w:jc w:val="center"/>
              <w:rPr>
                <w:rFonts w:ascii="Helvetica Light" w:hAnsi="Helvetica Light"/>
                <w:sz w:val="16"/>
                <w:szCs w:val="16"/>
              </w:rPr>
            </w:pPr>
          </w:p>
        </w:tc>
        <w:tc>
          <w:tcPr>
            <w:tcW w:w="2790" w:type="dxa"/>
          </w:tcPr>
          <w:p w14:paraId="658C8524"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M.3.25 </w:t>
            </w:r>
          </w:p>
          <w:p w14:paraId="4F5C0D63" w14:textId="44D975E4" w:rsidR="006C56B5" w:rsidRPr="006C56B5" w:rsidRDefault="006C56B5" w:rsidP="006C56B5">
            <w:pPr>
              <w:rPr>
                <w:sz w:val="15"/>
                <w:szCs w:val="15"/>
              </w:rPr>
            </w:pPr>
            <w:r w:rsidRPr="006C56B5">
              <w:rPr>
                <w:rFonts w:ascii="Helvetica Neue" w:hAnsi="Helvetica Neue"/>
                <w:color w:val="151515"/>
                <w:sz w:val="15"/>
                <w:szCs w:val="15"/>
                <w:shd w:val="clear" w:color="auto" w:fill="FFFFFF"/>
              </w:rPr>
              <w:t>Partition shapes into parts with equal areas. Express the area of each part as a unit fraction of the whole. For example, partition a shape into 4 parts with equal area, and describe the area of each part as 1/4 of the area of the shape.</w:t>
            </w:r>
          </w:p>
          <w:p w14:paraId="378644C7" w14:textId="77777777" w:rsidR="00E75F7C" w:rsidRPr="006C56B5" w:rsidRDefault="00E75F7C" w:rsidP="006C56B5">
            <w:pPr>
              <w:rPr>
                <w:rFonts w:ascii="Helvetica Light" w:hAnsi="Helvetica Light"/>
                <w:sz w:val="15"/>
                <w:szCs w:val="15"/>
              </w:rPr>
            </w:pPr>
          </w:p>
        </w:tc>
        <w:tc>
          <w:tcPr>
            <w:tcW w:w="2430" w:type="dxa"/>
          </w:tcPr>
          <w:p w14:paraId="6CBCF8C9"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M.3.23 </w:t>
            </w:r>
          </w:p>
          <w:p w14:paraId="364C10B0" w14:textId="63206484" w:rsidR="006C56B5" w:rsidRPr="006C56B5" w:rsidRDefault="006C56B5" w:rsidP="006C56B5">
            <w:pPr>
              <w:rPr>
                <w:sz w:val="15"/>
                <w:szCs w:val="15"/>
              </w:rPr>
            </w:pPr>
            <w:r w:rsidRPr="006C56B5">
              <w:rPr>
                <w:rFonts w:ascii="Helvetica Neue" w:hAnsi="Helvetica Neue"/>
                <w:color w:val="151515"/>
                <w:sz w:val="15"/>
                <w:szCs w:val="15"/>
                <w:shd w:val="clear" w:color="auto" w:fill="FFFFFF"/>
              </w:rPr>
              <w:t>Solve real-world and mathematical problems involving perimeters of polygons, including finding the perimeter given the side lengths, finding an unknown side length, and exhibiting rectangles with the same perimeter and different area or with the same area and different perimeter.</w:t>
            </w:r>
          </w:p>
          <w:p w14:paraId="35094BE7" w14:textId="77777777" w:rsidR="00E75F7C" w:rsidRPr="006C56B5" w:rsidRDefault="00E75F7C" w:rsidP="006C56B5">
            <w:pPr>
              <w:rPr>
                <w:rFonts w:ascii="Helvetica Light" w:hAnsi="Helvetica Light"/>
                <w:sz w:val="15"/>
                <w:szCs w:val="15"/>
              </w:rPr>
            </w:pPr>
          </w:p>
        </w:tc>
        <w:tc>
          <w:tcPr>
            <w:tcW w:w="2520" w:type="dxa"/>
          </w:tcPr>
          <w:p w14:paraId="66738B79"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M.3.11 </w:t>
            </w:r>
          </w:p>
          <w:p w14:paraId="36AADBCD" w14:textId="53BF2176" w:rsidR="006C56B5" w:rsidRPr="006C56B5" w:rsidRDefault="006C56B5" w:rsidP="006C56B5">
            <w:pPr>
              <w:rPr>
                <w:sz w:val="15"/>
                <w:szCs w:val="15"/>
              </w:rPr>
            </w:pPr>
            <w:r w:rsidRPr="006C56B5">
              <w:rPr>
                <w:rFonts w:ascii="Helvetica Neue" w:hAnsi="Helvetica Neue"/>
                <w:color w:val="151515"/>
                <w:sz w:val="15"/>
                <w:szCs w:val="15"/>
                <w:shd w:val="clear" w:color="auto" w:fill="FFFFFF"/>
              </w:rPr>
              <w:t>Fluently add and subtract within 1000 using strategies and algorithms based on place value, properties of operations, and/or the relationship between addition and subtraction.</w:t>
            </w:r>
          </w:p>
          <w:p w14:paraId="40B1ACF1" w14:textId="77777777" w:rsidR="00E75F7C" w:rsidRPr="006C56B5" w:rsidRDefault="00E75F7C" w:rsidP="00784B66">
            <w:pPr>
              <w:rPr>
                <w:rFonts w:ascii="Helvetica Light" w:hAnsi="Helvetica Light"/>
                <w:sz w:val="15"/>
                <w:szCs w:val="15"/>
              </w:rPr>
            </w:pPr>
          </w:p>
        </w:tc>
        <w:tc>
          <w:tcPr>
            <w:tcW w:w="2430" w:type="dxa"/>
          </w:tcPr>
          <w:p w14:paraId="7F5DCDA4"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M.3.6 </w:t>
            </w:r>
          </w:p>
          <w:p w14:paraId="68086A08" w14:textId="4A858576" w:rsidR="006C56B5" w:rsidRPr="006C56B5" w:rsidRDefault="006C56B5" w:rsidP="006C56B5">
            <w:pPr>
              <w:rPr>
                <w:sz w:val="15"/>
                <w:szCs w:val="15"/>
              </w:rPr>
            </w:pPr>
            <w:r w:rsidRPr="006C56B5">
              <w:rPr>
                <w:rFonts w:ascii="Helvetica Neue" w:hAnsi="Helvetica Neue"/>
                <w:color w:val="151515"/>
                <w:sz w:val="15"/>
                <w:szCs w:val="15"/>
                <w:shd w:val="clear" w:color="auto" w:fill="FFFFFF"/>
              </w:rPr>
              <w:t>Understand division as an unknown-factor problem (</w:t>
            </w:r>
            <w:proofErr w:type="gramStart"/>
            <w:r w:rsidRPr="006C56B5">
              <w:rPr>
                <w:rFonts w:ascii="Helvetica Neue" w:hAnsi="Helvetica Neue"/>
                <w:color w:val="151515"/>
                <w:sz w:val="15"/>
                <w:szCs w:val="15"/>
                <w:shd w:val="clear" w:color="auto" w:fill="FFFFFF"/>
              </w:rPr>
              <w:t>e.g.</w:t>
            </w:r>
            <w:proofErr w:type="gramEnd"/>
            <w:r w:rsidRPr="006C56B5">
              <w:rPr>
                <w:rFonts w:ascii="Helvetica Neue" w:hAnsi="Helvetica Neue"/>
                <w:color w:val="151515"/>
                <w:sz w:val="15"/>
                <w:szCs w:val="15"/>
                <w:shd w:val="clear" w:color="auto" w:fill="FFFFFF"/>
              </w:rPr>
              <w:t xml:space="preserve"> find 32 ÷ 8 by finding the number that makes 32 when multiplied by 8).</w:t>
            </w:r>
          </w:p>
          <w:p w14:paraId="7B447316" w14:textId="77777777" w:rsidR="00E75F7C" w:rsidRPr="006C56B5" w:rsidRDefault="00E75F7C" w:rsidP="006C56B5">
            <w:pPr>
              <w:rPr>
                <w:rFonts w:ascii="Helvetica Light" w:hAnsi="Helvetica Light"/>
                <w:sz w:val="15"/>
                <w:szCs w:val="15"/>
              </w:rPr>
            </w:pPr>
          </w:p>
        </w:tc>
        <w:tc>
          <w:tcPr>
            <w:tcW w:w="3080" w:type="dxa"/>
          </w:tcPr>
          <w:p w14:paraId="6A9C1F4B" w14:textId="77777777" w:rsidR="006C56B5" w:rsidRPr="006C56B5" w:rsidRDefault="006C56B5" w:rsidP="006C56B5">
            <w:pPr>
              <w:rPr>
                <w:rFonts w:ascii="Helvetica Neue" w:hAnsi="Helvetica Neue"/>
                <w:b/>
                <w:bCs/>
                <w:color w:val="151515"/>
                <w:sz w:val="16"/>
                <w:szCs w:val="16"/>
                <w:shd w:val="clear" w:color="auto" w:fill="FFFFFF"/>
              </w:rPr>
            </w:pPr>
            <w:r w:rsidRPr="006C56B5">
              <w:rPr>
                <w:rFonts w:ascii="Helvetica Neue" w:hAnsi="Helvetica Neue"/>
                <w:b/>
                <w:bCs/>
                <w:color w:val="151515"/>
                <w:sz w:val="16"/>
                <w:szCs w:val="16"/>
                <w:shd w:val="clear" w:color="auto" w:fill="FFFFFF"/>
              </w:rPr>
              <w:t xml:space="preserve">M.3.22 </w:t>
            </w:r>
          </w:p>
          <w:p w14:paraId="7EF3BA1E" w14:textId="67380170" w:rsidR="006C56B5" w:rsidRPr="006C56B5" w:rsidRDefault="006C56B5" w:rsidP="006C56B5">
            <w:pPr>
              <w:rPr>
                <w:sz w:val="16"/>
                <w:szCs w:val="16"/>
              </w:rPr>
            </w:pPr>
            <w:r w:rsidRPr="006C56B5">
              <w:rPr>
                <w:rFonts w:ascii="Helvetica Neue" w:hAnsi="Helvetica Neue"/>
                <w:color w:val="151515"/>
                <w:sz w:val="16"/>
                <w:szCs w:val="16"/>
                <w:shd w:val="clear" w:color="auto" w:fill="FFFFFF"/>
              </w:rPr>
              <w:t>Relate area to the operations of multiplication and addition.</w:t>
            </w:r>
          </w:p>
          <w:p w14:paraId="0C001585" w14:textId="62E41C5C" w:rsidR="00E75F7C" w:rsidRPr="006C56B5" w:rsidRDefault="00E75F7C" w:rsidP="006C56B5">
            <w:pPr>
              <w:rPr>
                <w:rFonts w:ascii="Helvetica Light" w:hAnsi="Helvetica Light"/>
                <w:sz w:val="16"/>
                <w:szCs w:val="16"/>
              </w:rPr>
            </w:pPr>
          </w:p>
        </w:tc>
      </w:tr>
      <w:tr w:rsidR="00E75F7C" w:rsidRPr="008D79BC" w14:paraId="2745196E" w14:textId="77777777" w:rsidTr="006C56B5">
        <w:trPr>
          <w:trHeight w:val="1952"/>
        </w:trPr>
        <w:tc>
          <w:tcPr>
            <w:tcW w:w="535" w:type="dxa"/>
            <w:vMerge/>
          </w:tcPr>
          <w:p w14:paraId="0E2D35CC" w14:textId="77777777" w:rsidR="00E75F7C" w:rsidRPr="008D79BC" w:rsidRDefault="00E75F7C" w:rsidP="0023333A">
            <w:pPr>
              <w:jc w:val="center"/>
              <w:rPr>
                <w:rFonts w:ascii="Helvetica Light" w:hAnsi="Helvetica Light"/>
                <w:sz w:val="16"/>
                <w:szCs w:val="16"/>
              </w:rPr>
            </w:pPr>
          </w:p>
        </w:tc>
        <w:tc>
          <w:tcPr>
            <w:tcW w:w="2790" w:type="dxa"/>
          </w:tcPr>
          <w:p w14:paraId="04AB90AA"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M.3.19 </w:t>
            </w:r>
          </w:p>
          <w:p w14:paraId="6AB29554" w14:textId="60179B3E" w:rsidR="006C56B5" w:rsidRPr="006C56B5" w:rsidRDefault="006C56B5" w:rsidP="006C56B5">
            <w:pPr>
              <w:rPr>
                <w:sz w:val="15"/>
                <w:szCs w:val="15"/>
              </w:rPr>
            </w:pPr>
            <w:r w:rsidRPr="006C56B5">
              <w:rPr>
                <w:rFonts w:ascii="Helvetica Neue" w:hAnsi="Helvetica Neue"/>
                <w:color w:val="151515"/>
                <w:sz w:val="15"/>
                <w:szCs w:val="15"/>
                <w:shd w:val="clear" w:color="auto" w:fill="FFFFFF"/>
              </w:rPr>
              <w:t>Generate measurement data by measuring lengths using rulers marked with halves and fourths of an inch. Show the data by making a line plot, where the horizontal scale is marked off in appropriate units -- whole numbers, halves, or quarters.</w:t>
            </w:r>
          </w:p>
          <w:p w14:paraId="77758D2D" w14:textId="77777777" w:rsidR="00E75F7C" w:rsidRPr="006C56B5" w:rsidRDefault="00E75F7C" w:rsidP="006C56B5">
            <w:pPr>
              <w:rPr>
                <w:rFonts w:ascii="Helvetica Light" w:hAnsi="Helvetica Light"/>
                <w:sz w:val="15"/>
                <w:szCs w:val="15"/>
              </w:rPr>
            </w:pPr>
          </w:p>
        </w:tc>
        <w:tc>
          <w:tcPr>
            <w:tcW w:w="2430" w:type="dxa"/>
          </w:tcPr>
          <w:p w14:paraId="49E14BA9"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M.3.18</w:t>
            </w:r>
          </w:p>
          <w:p w14:paraId="73B5EEC8" w14:textId="4444085F" w:rsidR="00E75F7C" w:rsidRPr="006C56B5" w:rsidRDefault="006C56B5" w:rsidP="006C56B5">
            <w:pPr>
              <w:rPr>
                <w:sz w:val="15"/>
                <w:szCs w:val="15"/>
              </w:rPr>
            </w:pPr>
            <w:r w:rsidRPr="006C56B5">
              <w:rPr>
                <w:rFonts w:ascii="Helvetica Neue" w:hAnsi="Helvetica Neue"/>
                <w:color w:val="151515"/>
                <w:sz w:val="15"/>
                <w:szCs w:val="15"/>
                <w:shd w:val="clear" w:color="auto" w:fill="FFFFFF"/>
              </w:rPr>
              <w:t>Draw a scaled picture graph and a scaled bar graph to represent a data set with several categories. Solve one- and two-step "how many more" and "how many less" problems using information presented in scaled bar graphs (e.g., draw a bar graph in which each square in the bar graph might represent 5 pets).</w:t>
            </w:r>
          </w:p>
        </w:tc>
        <w:tc>
          <w:tcPr>
            <w:tcW w:w="2520" w:type="dxa"/>
          </w:tcPr>
          <w:p w14:paraId="25965D2D" w14:textId="77777777" w:rsidR="00E75F7C" w:rsidRPr="00E75F7C" w:rsidRDefault="00E75F7C" w:rsidP="006C56B5">
            <w:pPr>
              <w:rPr>
                <w:rFonts w:ascii="Helvetica Light" w:hAnsi="Helvetica Light"/>
                <w:sz w:val="15"/>
                <w:szCs w:val="15"/>
              </w:rPr>
            </w:pPr>
          </w:p>
        </w:tc>
        <w:tc>
          <w:tcPr>
            <w:tcW w:w="2430" w:type="dxa"/>
          </w:tcPr>
          <w:p w14:paraId="59DE91A0" w14:textId="77777777" w:rsidR="006C56B5" w:rsidRPr="006C56B5" w:rsidRDefault="006C56B5" w:rsidP="006C56B5">
            <w:pPr>
              <w:rPr>
                <w:rFonts w:ascii="Helvetica Neue" w:hAnsi="Helvetica Neue"/>
                <w:b/>
                <w:bCs/>
                <w:color w:val="151515"/>
                <w:sz w:val="15"/>
                <w:szCs w:val="15"/>
                <w:shd w:val="clear" w:color="auto" w:fill="FFFFFF"/>
              </w:rPr>
            </w:pPr>
            <w:r w:rsidRPr="006C56B5">
              <w:rPr>
                <w:rFonts w:ascii="Helvetica Neue" w:hAnsi="Helvetica Neue"/>
                <w:b/>
                <w:bCs/>
                <w:color w:val="151515"/>
                <w:sz w:val="15"/>
                <w:szCs w:val="15"/>
                <w:shd w:val="clear" w:color="auto" w:fill="FFFFFF"/>
              </w:rPr>
              <w:t xml:space="preserve">M.3.3 </w:t>
            </w:r>
          </w:p>
          <w:p w14:paraId="14815E31" w14:textId="31848737" w:rsidR="00E75F7C" w:rsidRPr="006C56B5" w:rsidRDefault="006C56B5" w:rsidP="00E75F7C">
            <w:pPr>
              <w:rPr>
                <w:sz w:val="15"/>
                <w:szCs w:val="15"/>
              </w:rPr>
            </w:pPr>
            <w:r w:rsidRPr="006C56B5">
              <w:rPr>
                <w:rFonts w:ascii="Helvetica Neue" w:hAnsi="Helvetica Neue"/>
                <w:color w:val="151515"/>
                <w:sz w:val="15"/>
                <w:szCs w:val="15"/>
                <w:shd w:val="clear" w:color="auto" w:fill="FFFFFF"/>
              </w:rPr>
              <w:t>Use multiplication and division within 100 to solve word problems in situations involving equal groups, arrays, and measurement quantities (e.g., by using drawings and equations with a symbol for the unknown number to represent the problem).</w:t>
            </w:r>
          </w:p>
        </w:tc>
        <w:tc>
          <w:tcPr>
            <w:tcW w:w="3080" w:type="dxa"/>
          </w:tcPr>
          <w:p w14:paraId="42074548" w14:textId="77777777" w:rsidR="00E75F7C" w:rsidRPr="00E75F7C" w:rsidRDefault="00E75F7C" w:rsidP="006C56B5">
            <w:pPr>
              <w:rPr>
                <w:rFonts w:ascii="Helvetica Light" w:hAnsi="Helvetica Light"/>
                <w:sz w:val="15"/>
                <w:szCs w:val="15"/>
              </w:rPr>
            </w:pPr>
          </w:p>
        </w:tc>
      </w:tr>
    </w:tbl>
    <w:p w14:paraId="3E446863" w14:textId="77777777" w:rsidR="00767001" w:rsidRPr="008D79BC" w:rsidRDefault="00767001" w:rsidP="0023333A">
      <w:pPr>
        <w:jc w:val="center"/>
        <w:rPr>
          <w:rFonts w:ascii="Helvetica Light" w:hAnsi="Helvetica Light"/>
          <w:sz w:val="16"/>
          <w:szCs w:val="16"/>
        </w:rPr>
      </w:pPr>
    </w:p>
    <w:sectPr w:rsidR="00767001" w:rsidRPr="008D79BC" w:rsidSect="00666BA6">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Helvetica Neue">
    <w:altName w:val="﷽﷽﷽﷽﷽﷽﷽﷽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5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23F6"/>
    <w:rsid w:val="00056061"/>
    <w:rsid w:val="0023333A"/>
    <w:rsid w:val="002B489D"/>
    <w:rsid w:val="002F0A5E"/>
    <w:rsid w:val="003F22DE"/>
    <w:rsid w:val="005E0F72"/>
    <w:rsid w:val="00644973"/>
    <w:rsid w:val="00666BA6"/>
    <w:rsid w:val="006C13F6"/>
    <w:rsid w:val="006C56B5"/>
    <w:rsid w:val="006D482F"/>
    <w:rsid w:val="00767001"/>
    <w:rsid w:val="00784B66"/>
    <w:rsid w:val="0081258E"/>
    <w:rsid w:val="00887B7C"/>
    <w:rsid w:val="008D79BC"/>
    <w:rsid w:val="008E0842"/>
    <w:rsid w:val="0090156E"/>
    <w:rsid w:val="00996911"/>
    <w:rsid w:val="00997E66"/>
    <w:rsid w:val="009F4D8E"/>
    <w:rsid w:val="00A66409"/>
    <w:rsid w:val="00A71E5F"/>
    <w:rsid w:val="00A81B7B"/>
    <w:rsid w:val="00AB37B2"/>
    <w:rsid w:val="00B05594"/>
    <w:rsid w:val="00BD0CEA"/>
    <w:rsid w:val="00C315B8"/>
    <w:rsid w:val="00C364D1"/>
    <w:rsid w:val="00D023F6"/>
    <w:rsid w:val="00DA730A"/>
    <w:rsid w:val="00DF097E"/>
    <w:rsid w:val="00E02F7A"/>
    <w:rsid w:val="00E75F7C"/>
    <w:rsid w:val="00F17B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F800F0"/>
  <w15:chartTrackingRefBased/>
  <w15:docId w15:val="{57B15EAB-1E5B-214E-976E-588AA9168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15B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333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007493">
      <w:bodyDiv w:val="1"/>
      <w:marLeft w:val="0"/>
      <w:marRight w:val="0"/>
      <w:marTop w:val="0"/>
      <w:marBottom w:val="0"/>
      <w:divBdr>
        <w:top w:val="none" w:sz="0" w:space="0" w:color="auto"/>
        <w:left w:val="none" w:sz="0" w:space="0" w:color="auto"/>
        <w:bottom w:val="none" w:sz="0" w:space="0" w:color="auto"/>
        <w:right w:val="none" w:sz="0" w:space="0" w:color="auto"/>
      </w:divBdr>
    </w:div>
    <w:div w:id="35813635">
      <w:bodyDiv w:val="1"/>
      <w:marLeft w:val="0"/>
      <w:marRight w:val="0"/>
      <w:marTop w:val="0"/>
      <w:marBottom w:val="0"/>
      <w:divBdr>
        <w:top w:val="none" w:sz="0" w:space="0" w:color="auto"/>
        <w:left w:val="none" w:sz="0" w:space="0" w:color="auto"/>
        <w:bottom w:val="none" w:sz="0" w:space="0" w:color="auto"/>
        <w:right w:val="none" w:sz="0" w:space="0" w:color="auto"/>
      </w:divBdr>
    </w:div>
    <w:div w:id="87317310">
      <w:bodyDiv w:val="1"/>
      <w:marLeft w:val="0"/>
      <w:marRight w:val="0"/>
      <w:marTop w:val="0"/>
      <w:marBottom w:val="0"/>
      <w:divBdr>
        <w:top w:val="none" w:sz="0" w:space="0" w:color="auto"/>
        <w:left w:val="none" w:sz="0" w:space="0" w:color="auto"/>
        <w:bottom w:val="none" w:sz="0" w:space="0" w:color="auto"/>
        <w:right w:val="none" w:sz="0" w:space="0" w:color="auto"/>
      </w:divBdr>
    </w:div>
    <w:div w:id="88083182">
      <w:bodyDiv w:val="1"/>
      <w:marLeft w:val="0"/>
      <w:marRight w:val="0"/>
      <w:marTop w:val="0"/>
      <w:marBottom w:val="0"/>
      <w:divBdr>
        <w:top w:val="none" w:sz="0" w:space="0" w:color="auto"/>
        <w:left w:val="none" w:sz="0" w:space="0" w:color="auto"/>
        <w:bottom w:val="none" w:sz="0" w:space="0" w:color="auto"/>
        <w:right w:val="none" w:sz="0" w:space="0" w:color="auto"/>
      </w:divBdr>
    </w:div>
    <w:div w:id="97798302">
      <w:bodyDiv w:val="1"/>
      <w:marLeft w:val="0"/>
      <w:marRight w:val="0"/>
      <w:marTop w:val="0"/>
      <w:marBottom w:val="0"/>
      <w:divBdr>
        <w:top w:val="none" w:sz="0" w:space="0" w:color="auto"/>
        <w:left w:val="none" w:sz="0" w:space="0" w:color="auto"/>
        <w:bottom w:val="none" w:sz="0" w:space="0" w:color="auto"/>
        <w:right w:val="none" w:sz="0" w:space="0" w:color="auto"/>
      </w:divBdr>
    </w:div>
    <w:div w:id="124349245">
      <w:bodyDiv w:val="1"/>
      <w:marLeft w:val="0"/>
      <w:marRight w:val="0"/>
      <w:marTop w:val="0"/>
      <w:marBottom w:val="0"/>
      <w:divBdr>
        <w:top w:val="none" w:sz="0" w:space="0" w:color="auto"/>
        <w:left w:val="none" w:sz="0" w:space="0" w:color="auto"/>
        <w:bottom w:val="none" w:sz="0" w:space="0" w:color="auto"/>
        <w:right w:val="none" w:sz="0" w:space="0" w:color="auto"/>
      </w:divBdr>
    </w:div>
    <w:div w:id="137456119">
      <w:bodyDiv w:val="1"/>
      <w:marLeft w:val="0"/>
      <w:marRight w:val="0"/>
      <w:marTop w:val="0"/>
      <w:marBottom w:val="0"/>
      <w:divBdr>
        <w:top w:val="none" w:sz="0" w:space="0" w:color="auto"/>
        <w:left w:val="none" w:sz="0" w:space="0" w:color="auto"/>
        <w:bottom w:val="none" w:sz="0" w:space="0" w:color="auto"/>
        <w:right w:val="none" w:sz="0" w:space="0" w:color="auto"/>
      </w:divBdr>
    </w:div>
    <w:div w:id="153759396">
      <w:bodyDiv w:val="1"/>
      <w:marLeft w:val="0"/>
      <w:marRight w:val="0"/>
      <w:marTop w:val="0"/>
      <w:marBottom w:val="0"/>
      <w:divBdr>
        <w:top w:val="none" w:sz="0" w:space="0" w:color="auto"/>
        <w:left w:val="none" w:sz="0" w:space="0" w:color="auto"/>
        <w:bottom w:val="none" w:sz="0" w:space="0" w:color="auto"/>
        <w:right w:val="none" w:sz="0" w:space="0" w:color="auto"/>
      </w:divBdr>
    </w:div>
    <w:div w:id="168103108">
      <w:bodyDiv w:val="1"/>
      <w:marLeft w:val="0"/>
      <w:marRight w:val="0"/>
      <w:marTop w:val="0"/>
      <w:marBottom w:val="0"/>
      <w:divBdr>
        <w:top w:val="none" w:sz="0" w:space="0" w:color="auto"/>
        <w:left w:val="none" w:sz="0" w:space="0" w:color="auto"/>
        <w:bottom w:val="none" w:sz="0" w:space="0" w:color="auto"/>
        <w:right w:val="none" w:sz="0" w:space="0" w:color="auto"/>
      </w:divBdr>
    </w:div>
    <w:div w:id="177739452">
      <w:bodyDiv w:val="1"/>
      <w:marLeft w:val="0"/>
      <w:marRight w:val="0"/>
      <w:marTop w:val="0"/>
      <w:marBottom w:val="0"/>
      <w:divBdr>
        <w:top w:val="none" w:sz="0" w:space="0" w:color="auto"/>
        <w:left w:val="none" w:sz="0" w:space="0" w:color="auto"/>
        <w:bottom w:val="none" w:sz="0" w:space="0" w:color="auto"/>
        <w:right w:val="none" w:sz="0" w:space="0" w:color="auto"/>
      </w:divBdr>
    </w:div>
    <w:div w:id="189222759">
      <w:bodyDiv w:val="1"/>
      <w:marLeft w:val="0"/>
      <w:marRight w:val="0"/>
      <w:marTop w:val="0"/>
      <w:marBottom w:val="0"/>
      <w:divBdr>
        <w:top w:val="none" w:sz="0" w:space="0" w:color="auto"/>
        <w:left w:val="none" w:sz="0" w:space="0" w:color="auto"/>
        <w:bottom w:val="none" w:sz="0" w:space="0" w:color="auto"/>
        <w:right w:val="none" w:sz="0" w:space="0" w:color="auto"/>
      </w:divBdr>
    </w:div>
    <w:div w:id="196357992">
      <w:bodyDiv w:val="1"/>
      <w:marLeft w:val="0"/>
      <w:marRight w:val="0"/>
      <w:marTop w:val="0"/>
      <w:marBottom w:val="0"/>
      <w:divBdr>
        <w:top w:val="none" w:sz="0" w:space="0" w:color="auto"/>
        <w:left w:val="none" w:sz="0" w:space="0" w:color="auto"/>
        <w:bottom w:val="none" w:sz="0" w:space="0" w:color="auto"/>
        <w:right w:val="none" w:sz="0" w:space="0" w:color="auto"/>
      </w:divBdr>
    </w:div>
    <w:div w:id="206918162">
      <w:bodyDiv w:val="1"/>
      <w:marLeft w:val="0"/>
      <w:marRight w:val="0"/>
      <w:marTop w:val="0"/>
      <w:marBottom w:val="0"/>
      <w:divBdr>
        <w:top w:val="none" w:sz="0" w:space="0" w:color="auto"/>
        <w:left w:val="none" w:sz="0" w:space="0" w:color="auto"/>
        <w:bottom w:val="none" w:sz="0" w:space="0" w:color="auto"/>
        <w:right w:val="none" w:sz="0" w:space="0" w:color="auto"/>
      </w:divBdr>
    </w:div>
    <w:div w:id="219177557">
      <w:bodyDiv w:val="1"/>
      <w:marLeft w:val="0"/>
      <w:marRight w:val="0"/>
      <w:marTop w:val="0"/>
      <w:marBottom w:val="0"/>
      <w:divBdr>
        <w:top w:val="none" w:sz="0" w:space="0" w:color="auto"/>
        <w:left w:val="none" w:sz="0" w:space="0" w:color="auto"/>
        <w:bottom w:val="none" w:sz="0" w:space="0" w:color="auto"/>
        <w:right w:val="none" w:sz="0" w:space="0" w:color="auto"/>
      </w:divBdr>
    </w:div>
    <w:div w:id="251015084">
      <w:bodyDiv w:val="1"/>
      <w:marLeft w:val="0"/>
      <w:marRight w:val="0"/>
      <w:marTop w:val="0"/>
      <w:marBottom w:val="0"/>
      <w:divBdr>
        <w:top w:val="none" w:sz="0" w:space="0" w:color="auto"/>
        <w:left w:val="none" w:sz="0" w:space="0" w:color="auto"/>
        <w:bottom w:val="none" w:sz="0" w:space="0" w:color="auto"/>
        <w:right w:val="none" w:sz="0" w:space="0" w:color="auto"/>
      </w:divBdr>
    </w:div>
    <w:div w:id="281038245">
      <w:bodyDiv w:val="1"/>
      <w:marLeft w:val="0"/>
      <w:marRight w:val="0"/>
      <w:marTop w:val="0"/>
      <w:marBottom w:val="0"/>
      <w:divBdr>
        <w:top w:val="none" w:sz="0" w:space="0" w:color="auto"/>
        <w:left w:val="none" w:sz="0" w:space="0" w:color="auto"/>
        <w:bottom w:val="none" w:sz="0" w:space="0" w:color="auto"/>
        <w:right w:val="none" w:sz="0" w:space="0" w:color="auto"/>
      </w:divBdr>
    </w:div>
    <w:div w:id="288584740">
      <w:bodyDiv w:val="1"/>
      <w:marLeft w:val="0"/>
      <w:marRight w:val="0"/>
      <w:marTop w:val="0"/>
      <w:marBottom w:val="0"/>
      <w:divBdr>
        <w:top w:val="none" w:sz="0" w:space="0" w:color="auto"/>
        <w:left w:val="none" w:sz="0" w:space="0" w:color="auto"/>
        <w:bottom w:val="none" w:sz="0" w:space="0" w:color="auto"/>
        <w:right w:val="none" w:sz="0" w:space="0" w:color="auto"/>
      </w:divBdr>
    </w:div>
    <w:div w:id="324742135">
      <w:bodyDiv w:val="1"/>
      <w:marLeft w:val="0"/>
      <w:marRight w:val="0"/>
      <w:marTop w:val="0"/>
      <w:marBottom w:val="0"/>
      <w:divBdr>
        <w:top w:val="none" w:sz="0" w:space="0" w:color="auto"/>
        <w:left w:val="none" w:sz="0" w:space="0" w:color="auto"/>
        <w:bottom w:val="none" w:sz="0" w:space="0" w:color="auto"/>
        <w:right w:val="none" w:sz="0" w:space="0" w:color="auto"/>
      </w:divBdr>
    </w:div>
    <w:div w:id="357316669">
      <w:bodyDiv w:val="1"/>
      <w:marLeft w:val="0"/>
      <w:marRight w:val="0"/>
      <w:marTop w:val="0"/>
      <w:marBottom w:val="0"/>
      <w:divBdr>
        <w:top w:val="none" w:sz="0" w:space="0" w:color="auto"/>
        <w:left w:val="none" w:sz="0" w:space="0" w:color="auto"/>
        <w:bottom w:val="none" w:sz="0" w:space="0" w:color="auto"/>
        <w:right w:val="none" w:sz="0" w:space="0" w:color="auto"/>
      </w:divBdr>
    </w:div>
    <w:div w:id="360790873">
      <w:bodyDiv w:val="1"/>
      <w:marLeft w:val="0"/>
      <w:marRight w:val="0"/>
      <w:marTop w:val="0"/>
      <w:marBottom w:val="0"/>
      <w:divBdr>
        <w:top w:val="none" w:sz="0" w:space="0" w:color="auto"/>
        <w:left w:val="none" w:sz="0" w:space="0" w:color="auto"/>
        <w:bottom w:val="none" w:sz="0" w:space="0" w:color="auto"/>
        <w:right w:val="none" w:sz="0" w:space="0" w:color="auto"/>
      </w:divBdr>
    </w:div>
    <w:div w:id="365447975">
      <w:bodyDiv w:val="1"/>
      <w:marLeft w:val="0"/>
      <w:marRight w:val="0"/>
      <w:marTop w:val="0"/>
      <w:marBottom w:val="0"/>
      <w:divBdr>
        <w:top w:val="none" w:sz="0" w:space="0" w:color="auto"/>
        <w:left w:val="none" w:sz="0" w:space="0" w:color="auto"/>
        <w:bottom w:val="none" w:sz="0" w:space="0" w:color="auto"/>
        <w:right w:val="none" w:sz="0" w:space="0" w:color="auto"/>
      </w:divBdr>
    </w:div>
    <w:div w:id="386151127">
      <w:bodyDiv w:val="1"/>
      <w:marLeft w:val="0"/>
      <w:marRight w:val="0"/>
      <w:marTop w:val="0"/>
      <w:marBottom w:val="0"/>
      <w:divBdr>
        <w:top w:val="none" w:sz="0" w:space="0" w:color="auto"/>
        <w:left w:val="none" w:sz="0" w:space="0" w:color="auto"/>
        <w:bottom w:val="none" w:sz="0" w:space="0" w:color="auto"/>
        <w:right w:val="none" w:sz="0" w:space="0" w:color="auto"/>
      </w:divBdr>
    </w:div>
    <w:div w:id="395321867">
      <w:bodyDiv w:val="1"/>
      <w:marLeft w:val="0"/>
      <w:marRight w:val="0"/>
      <w:marTop w:val="0"/>
      <w:marBottom w:val="0"/>
      <w:divBdr>
        <w:top w:val="none" w:sz="0" w:space="0" w:color="auto"/>
        <w:left w:val="none" w:sz="0" w:space="0" w:color="auto"/>
        <w:bottom w:val="none" w:sz="0" w:space="0" w:color="auto"/>
        <w:right w:val="none" w:sz="0" w:space="0" w:color="auto"/>
      </w:divBdr>
    </w:div>
    <w:div w:id="455368955">
      <w:bodyDiv w:val="1"/>
      <w:marLeft w:val="0"/>
      <w:marRight w:val="0"/>
      <w:marTop w:val="0"/>
      <w:marBottom w:val="0"/>
      <w:divBdr>
        <w:top w:val="none" w:sz="0" w:space="0" w:color="auto"/>
        <w:left w:val="none" w:sz="0" w:space="0" w:color="auto"/>
        <w:bottom w:val="none" w:sz="0" w:space="0" w:color="auto"/>
        <w:right w:val="none" w:sz="0" w:space="0" w:color="auto"/>
      </w:divBdr>
    </w:div>
    <w:div w:id="462117806">
      <w:bodyDiv w:val="1"/>
      <w:marLeft w:val="0"/>
      <w:marRight w:val="0"/>
      <w:marTop w:val="0"/>
      <w:marBottom w:val="0"/>
      <w:divBdr>
        <w:top w:val="none" w:sz="0" w:space="0" w:color="auto"/>
        <w:left w:val="none" w:sz="0" w:space="0" w:color="auto"/>
        <w:bottom w:val="none" w:sz="0" w:space="0" w:color="auto"/>
        <w:right w:val="none" w:sz="0" w:space="0" w:color="auto"/>
      </w:divBdr>
    </w:div>
    <w:div w:id="471945856">
      <w:bodyDiv w:val="1"/>
      <w:marLeft w:val="0"/>
      <w:marRight w:val="0"/>
      <w:marTop w:val="0"/>
      <w:marBottom w:val="0"/>
      <w:divBdr>
        <w:top w:val="none" w:sz="0" w:space="0" w:color="auto"/>
        <w:left w:val="none" w:sz="0" w:space="0" w:color="auto"/>
        <w:bottom w:val="none" w:sz="0" w:space="0" w:color="auto"/>
        <w:right w:val="none" w:sz="0" w:space="0" w:color="auto"/>
      </w:divBdr>
    </w:div>
    <w:div w:id="511455081">
      <w:bodyDiv w:val="1"/>
      <w:marLeft w:val="0"/>
      <w:marRight w:val="0"/>
      <w:marTop w:val="0"/>
      <w:marBottom w:val="0"/>
      <w:divBdr>
        <w:top w:val="none" w:sz="0" w:space="0" w:color="auto"/>
        <w:left w:val="none" w:sz="0" w:space="0" w:color="auto"/>
        <w:bottom w:val="none" w:sz="0" w:space="0" w:color="auto"/>
        <w:right w:val="none" w:sz="0" w:space="0" w:color="auto"/>
      </w:divBdr>
    </w:div>
    <w:div w:id="519465334">
      <w:bodyDiv w:val="1"/>
      <w:marLeft w:val="0"/>
      <w:marRight w:val="0"/>
      <w:marTop w:val="0"/>
      <w:marBottom w:val="0"/>
      <w:divBdr>
        <w:top w:val="none" w:sz="0" w:space="0" w:color="auto"/>
        <w:left w:val="none" w:sz="0" w:space="0" w:color="auto"/>
        <w:bottom w:val="none" w:sz="0" w:space="0" w:color="auto"/>
        <w:right w:val="none" w:sz="0" w:space="0" w:color="auto"/>
      </w:divBdr>
    </w:div>
    <w:div w:id="520751097">
      <w:bodyDiv w:val="1"/>
      <w:marLeft w:val="0"/>
      <w:marRight w:val="0"/>
      <w:marTop w:val="0"/>
      <w:marBottom w:val="0"/>
      <w:divBdr>
        <w:top w:val="none" w:sz="0" w:space="0" w:color="auto"/>
        <w:left w:val="none" w:sz="0" w:space="0" w:color="auto"/>
        <w:bottom w:val="none" w:sz="0" w:space="0" w:color="auto"/>
        <w:right w:val="none" w:sz="0" w:space="0" w:color="auto"/>
      </w:divBdr>
    </w:div>
    <w:div w:id="597174788">
      <w:bodyDiv w:val="1"/>
      <w:marLeft w:val="0"/>
      <w:marRight w:val="0"/>
      <w:marTop w:val="0"/>
      <w:marBottom w:val="0"/>
      <w:divBdr>
        <w:top w:val="none" w:sz="0" w:space="0" w:color="auto"/>
        <w:left w:val="none" w:sz="0" w:space="0" w:color="auto"/>
        <w:bottom w:val="none" w:sz="0" w:space="0" w:color="auto"/>
        <w:right w:val="none" w:sz="0" w:space="0" w:color="auto"/>
      </w:divBdr>
    </w:div>
    <w:div w:id="633752739">
      <w:bodyDiv w:val="1"/>
      <w:marLeft w:val="0"/>
      <w:marRight w:val="0"/>
      <w:marTop w:val="0"/>
      <w:marBottom w:val="0"/>
      <w:divBdr>
        <w:top w:val="none" w:sz="0" w:space="0" w:color="auto"/>
        <w:left w:val="none" w:sz="0" w:space="0" w:color="auto"/>
        <w:bottom w:val="none" w:sz="0" w:space="0" w:color="auto"/>
        <w:right w:val="none" w:sz="0" w:space="0" w:color="auto"/>
      </w:divBdr>
    </w:div>
    <w:div w:id="654723903">
      <w:bodyDiv w:val="1"/>
      <w:marLeft w:val="0"/>
      <w:marRight w:val="0"/>
      <w:marTop w:val="0"/>
      <w:marBottom w:val="0"/>
      <w:divBdr>
        <w:top w:val="none" w:sz="0" w:space="0" w:color="auto"/>
        <w:left w:val="none" w:sz="0" w:space="0" w:color="auto"/>
        <w:bottom w:val="none" w:sz="0" w:space="0" w:color="auto"/>
        <w:right w:val="none" w:sz="0" w:space="0" w:color="auto"/>
      </w:divBdr>
    </w:div>
    <w:div w:id="655841682">
      <w:bodyDiv w:val="1"/>
      <w:marLeft w:val="0"/>
      <w:marRight w:val="0"/>
      <w:marTop w:val="0"/>
      <w:marBottom w:val="0"/>
      <w:divBdr>
        <w:top w:val="none" w:sz="0" w:space="0" w:color="auto"/>
        <w:left w:val="none" w:sz="0" w:space="0" w:color="auto"/>
        <w:bottom w:val="none" w:sz="0" w:space="0" w:color="auto"/>
        <w:right w:val="none" w:sz="0" w:space="0" w:color="auto"/>
      </w:divBdr>
    </w:div>
    <w:div w:id="661543361">
      <w:bodyDiv w:val="1"/>
      <w:marLeft w:val="0"/>
      <w:marRight w:val="0"/>
      <w:marTop w:val="0"/>
      <w:marBottom w:val="0"/>
      <w:divBdr>
        <w:top w:val="none" w:sz="0" w:space="0" w:color="auto"/>
        <w:left w:val="none" w:sz="0" w:space="0" w:color="auto"/>
        <w:bottom w:val="none" w:sz="0" w:space="0" w:color="auto"/>
        <w:right w:val="none" w:sz="0" w:space="0" w:color="auto"/>
      </w:divBdr>
    </w:div>
    <w:div w:id="662855674">
      <w:bodyDiv w:val="1"/>
      <w:marLeft w:val="0"/>
      <w:marRight w:val="0"/>
      <w:marTop w:val="0"/>
      <w:marBottom w:val="0"/>
      <w:divBdr>
        <w:top w:val="none" w:sz="0" w:space="0" w:color="auto"/>
        <w:left w:val="none" w:sz="0" w:space="0" w:color="auto"/>
        <w:bottom w:val="none" w:sz="0" w:space="0" w:color="auto"/>
        <w:right w:val="none" w:sz="0" w:space="0" w:color="auto"/>
      </w:divBdr>
    </w:div>
    <w:div w:id="715588828">
      <w:bodyDiv w:val="1"/>
      <w:marLeft w:val="0"/>
      <w:marRight w:val="0"/>
      <w:marTop w:val="0"/>
      <w:marBottom w:val="0"/>
      <w:divBdr>
        <w:top w:val="none" w:sz="0" w:space="0" w:color="auto"/>
        <w:left w:val="none" w:sz="0" w:space="0" w:color="auto"/>
        <w:bottom w:val="none" w:sz="0" w:space="0" w:color="auto"/>
        <w:right w:val="none" w:sz="0" w:space="0" w:color="auto"/>
      </w:divBdr>
    </w:div>
    <w:div w:id="759064822">
      <w:bodyDiv w:val="1"/>
      <w:marLeft w:val="0"/>
      <w:marRight w:val="0"/>
      <w:marTop w:val="0"/>
      <w:marBottom w:val="0"/>
      <w:divBdr>
        <w:top w:val="none" w:sz="0" w:space="0" w:color="auto"/>
        <w:left w:val="none" w:sz="0" w:space="0" w:color="auto"/>
        <w:bottom w:val="none" w:sz="0" w:space="0" w:color="auto"/>
        <w:right w:val="none" w:sz="0" w:space="0" w:color="auto"/>
      </w:divBdr>
    </w:div>
    <w:div w:id="772631011">
      <w:bodyDiv w:val="1"/>
      <w:marLeft w:val="0"/>
      <w:marRight w:val="0"/>
      <w:marTop w:val="0"/>
      <w:marBottom w:val="0"/>
      <w:divBdr>
        <w:top w:val="none" w:sz="0" w:space="0" w:color="auto"/>
        <w:left w:val="none" w:sz="0" w:space="0" w:color="auto"/>
        <w:bottom w:val="none" w:sz="0" w:space="0" w:color="auto"/>
        <w:right w:val="none" w:sz="0" w:space="0" w:color="auto"/>
      </w:divBdr>
    </w:div>
    <w:div w:id="783421926">
      <w:bodyDiv w:val="1"/>
      <w:marLeft w:val="0"/>
      <w:marRight w:val="0"/>
      <w:marTop w:val="0"/>
      <w:marBottom w:val="0"/>
      <w:divBdr>
        <w:top w:val="none" w:sz="0" w:space="0" w:color="auto"/>
        <w:left w:val="none" w:sz="0" w:space="0" w:color="auto"/>
        <w:bottom w:val="none" w:sz="0" w:space="0" w:color="auto"/>
        <w:right w:val="none" w:sz="0" w:space="0" w:color="auto"/>
      </w:divBdr>
    </w:div>
    <w:div w:id="882014632">
      <w:bodyDiv w:val="1"/>
      <w:marLeft w:val="0"/>
      <w:marRight w:val="0"/>
      <w:marTop w:val="0"/>
      <w:marBottom w:val="0"/>
      <w:divBdr>
        <w:top w:val="none" w:sz="0" w:space="0" w:color="auto"/>
        <w:left w:val="none" w:sz="0" w:space="0" w:color="auto"/>
        <w:bottom w:val="none" w:sz="0" w:space="0" w:color="auto"/>
        <w:right w:val="none" w:sz="0" w:space="0" w:color="auto"/>
      </w:divBdr>
    </w:div>
    <w:div w:id="882138924">
      <w:bodyDiv w:val="1"/>
      <w:marLeft w:val="0"/>
      <w:marRight w:val="0"/>
      <w:marTop w:val="0"/>
      <w:marBottom w:val="0"/>
      <w:divBdr>
        <w:top w:val="none" w:sz="0" w:space="0" w:color="auto"/>
        <w:left w:val="none" w:sz="0" w:space="0" w:color="auto"/>
        <w:bottom w:val="none" w:sz="0" w:space="0" w:color="auto"/>
        <w:right w:val="none" w:sz="0" w:space="0" w:color="auto"/>
      </w:divBdr>
    </w:div>
    <w:div w:id="923605465">
      <w:bodyDiv w:val="1"/>
      <w:marLeft w:val="0"/>
      <w:marRight w:val="0"/>
      <w:marTop w:val="0"/>
      <w:marBottom w:val="0"/>
      <w:divBdr>
        <w:top w:val="none" w:sz="0" w:space="0" w:color="auto"/>
        <w:left w:val="none" w:sz="0" w:space="0" w:color="auto"/>
        <w:bottom w:val="none" w:sz="0" w:space="0" w:color="auto"/>
        <w:right w:val="none" w:sz="0" w:space="0" w:color="auto"/>
      </w:divBdr>
    </w:div>
    <w:div w:id="961570982">
      <w:bodyDiv w:val="1"/>
      <w:marLeft w:val="0"/>
      <w:marRight w:val="0"/>
      <w:marTop w:val="0"/>
      <w:marBottom w:val="0"/>
      <w:divBdr>
        <w:top w:val="none" w:sz="0" w:space="0" w:color="auto"/>
        <w:left w:val="none" w:sz="0" w:space="0" w:color="auto"/>
        <w:bottom w:val="none" w:sz="0" w:space="0" w:color="auto"/>
        <w:right w:val="none" w:sz="0" w:space="0" w:color="auto"/>
      </w:divBdr>
    </w:div>
    <w:div w:id="976179257">
      <w:bodyDiv w:val="1"/>
      <w:marLeft w:val="0"/>
      <w:marRight w:val="0"/>
      <w:marTop w:val="0"/>
      <w:marBottom w:val="0"/>
      <w:divBdr>
        <w:top w:val="none" w:sz="0" w:space="0" w:color="auto"/>
        <w:left w:val="none" w:sz="0" w:space="0" w:color="auto"/>
        <w:bottom w:val="none" w:sz="0" w:space="0" w:color="auto"/>
        <w:right w:val="none" w:sz="0" w:space="0" w:color="auto"/>
      </w:divBdr>
    </w:div>
    <w:div w:id="976564751">
      <w:bodyDiv w:val="1"/>
      <w:marLeft w:val="0"/>
      <w:marRight w:val="0"/>
      <w:marTop w:val="0"/>
      <w:marBottom w:val="0"/>
      <w:divBdr>
        <w:top w:val="none" w:sz="0" w:space="0" w:color="auto"/>
        <w:left w:val="none" w:sz="0" w:space="0" w:color="auto"/>
        <w:bottom w:val="none" w:sz="0" w:space="0" w:color="auto"/>
        <w:right w:val="none" w:sz="0" w:space="0" w:color="auto"/>
      </w:divBdr>
    </w:div>
    <w:div w:id="979573982">
      <w:bodyDiv w:val="1"/>
      <w:marLeft w:val="0"/>
      <w:marRight w:val="0"/>
      <w:marTop w:val="0"/>
      <w:marBottom w:val="0"/>
      <w:divBdr>
        <w:top w:val="none" w:sz="0" w:space="0" w:color="auto"/>
        <w:left w:val="none" w:sz="0" w:space="0" w:color="auto"/>
        <w:bottom w:val="none" w:sz="0" w:space="0" w:color="auto"/>
        <w:right w:val="none" w:sz="0" w:space="0" w:color="auto"/>
      </w:divBdr>
    </w:div>
    <w:div w:id="1013990986">
      <w:bodyDiv w:val="1"/>
      <w:marLeft w:val="0"/>
      <w:marRight w:val="0"/>
      <w:marTop w:val="0"/>
      <w:marBottom w:val="0"/>
      <w:divBdr>
        <w:top w:val="none" w:sz="0" w:space="0" w:color="auto"/>
        <w:left w:val="none" w:sz="0" w:space="0" w:color="auto"/>
        <w:bottom w:val="none" w:sz="0" w:space="0" w:color="auto"/>
        <w:right w:val="none" w:sz="0" w:space="0" w:color="auto"/>
      </w:divBdr>
    </w:div>
    <w:div w:id="1021249755">
      <w:bodyDiv w:val="1"/>
      <w:marLeft w:val="0"/>
      <w:marRight w:val="0"/>
      <w:marTop w:val="0"/>
      <w:marBottom w:val="0"/>
      <w:divBdr>
        <w:top w:val="none" w:sz="0" w:space="0" w:color="auto"/>
        <w:left w:val="none" w:sz="0" w:space="0" w:color="auto"/>
        <w:bottom w:val="none" w:sz="0" w:space="0" w:color="auto"/>
        <w:right w:val="none" w:sz="0" w:space="0" w:color="auto"/>
      </w:divBdr>
    </w:div>
    <w:div w:id="1040979547">
      <w:bodyDiv w:val="1"/>
      <w:marLeft w:val="0"/>
      <w:marRight w:val="0"/>
      <w:marTop w:val="0"/>
      <w:marBottom w:val="0"/>
      <w:divBdr>
        <w:top w:val="none" w:sz="0" w:space="0" w:color="auto"/>
        <w:left w:val="none" w:sz="0" w:space="0" w:color="auto"/>
        <w:bottom w:val="none" w:sz="0" w:space="0" w:color="auto"/>
        <w:right w:val="none" w:sz="0" w:space="0" w:color="auto"/>
      </w:divBdr>
    </w:div>
    <w:div w:id="1075323756">
      <w:bodyDiv w:val="1"/>
      <w:marLeft w:val="0"/>
      <w:marRight w:val="0"/>
      <w:marTop w:val="0"/>
      <w:marBottom w:val="0"/>
      <w:divBdr>
        <w:top w:val="none" w:sz="0" w:space="0" w:color="auto"/>
        <w:left w:val="none" w:sz="0" w:space="0" w:color="auto"/>
        <w:bottom w:val="none" w:sz="0" w:space="0" w:color="auto"/>
        <w:right w:val="none" w:sz="0" w:space="0" w:color="auto"/>
      </w:divBdr>
    </w:div>
    <w:div w:id="1181894646">
      <w:bodyDiv w:val="1"/>
      <w:marLeft w:val="0"/>
      <w:marRight w:val="0"/>
      <w:marTop w:val="0"/>
      <w:marBottom w:val="0"/>
      <w:divBdr>
        <w:top w:val="none" w:sz="0" w:space="0" w:color="auto"/>
        <w:left w:val="none" w:sz="0" w:space="0" w:color="auto"/>
        <w:bottom w:val="none" w:sz="0" w:space="0" w:color="auto"/>
        <w:right w:val="none" w:sz="0" w:space="0" w:color="auto"/>
      </w:divBdr>
    </w:div>
    <w:div w:id="1205143886">
      <w:bodyDiv w:val="1"/>
      <w:marLeft w:val="0"/>
      <w:marRight w:val="0"/>
      <w:marTop w:val="0"/>
      <w:marBottom w:val="0"/>
      <w:divBdr>
        <w:top w:val="none" w:sz="0" w:space="0" w:color="auto"/>
        <w:left w:val="none" w:sz="0" w:space="0" w:color="auto"/>
        <w:bottom w:val="none" w:sz="0" w:space="0" w:color="auto"/>
        <w:right w:val="none" w:sz="0" w:space="0" w:color="auto"/>
      </w:divBdr>
    </w:div>
    <w:div w:id="1222401465">
      <w:bodyDiv w:val="1"/>
      <w:marLeft w:val="0"/>
      <w:marRight w:val="0"/>
      <w:marTop w:val="0"/>
      <w:marBottom w:val="0"/>
      <w:divBdr>
        <w:top w:val="none" w:sz="0" w:space="0" w:color="auto"/>
        <w:left w:val="none" w:sz="0" w:space="0" w:color="auto"/>
        <w:bottom w:val="none" w:sz="0" w:space="0" w:color="auto"/>
        <w:right w:val="none" w:sz="0" w:space="0" w:color="auto"/>
      </w:divBdr>
    </w:div>
    <w:div w:id="1233004592">
      <w:bodyDiv w:val="1"/>
      <w:marLeft w:val="0"/>
      <w:marRight w:val="0"/>
      <w:marTop w:val="0"/>
      <w:marBottom w:val="0"/>
      <w:divBdr>
        <w:top w:val="none" w:sz="0" w:space="0" w:color="auto"/>
        <w:left w:val="none" w:sz="0" w:space="0" w:color="auto"/>
        <w:bottom w:val="none" w:sz="0" w:space="0" w:color="auto"/>
        <w:right w:val="none" w:sz="0" w:space="0" w:color="auto"/>
      </w:divBdr>
    </w:div>
    <w:div w:id="1245143097">
      <w:bodyDiv w:val="1"/>
      <w:marLeft w:val="0"/>
      <w:marRight w:val="0"/>
      <w:marTop w:val="0"/>
      <w:marBottom w:val="0"/>
      <w:divBdr>
        <w:top w:val="none" w:sz="0" w:space="0" w:color="auto"/>
        <w:left w:val="none" w:sz="0" w:space="0" w:color="auto"/>
        <w:bottom w:val="none" w:sz="0" w:space="0" w:color="auto"/>
        <w:right w:val="none" w:sz="0" w:space="0" w:color="auto"/>
      </w:divBdr>
    </w:div>
    <w:div w:id="1256133695">
      <w:bodyDiv w:val="1"/>
      <w:marLeft w:val="0"/>
      <w:marRight w:val="0"/>
      <w:marTop w:val="0"/>
      <w:marBottom w:val="0"/>
      <w:divBdr>
        <w:top w:val="none" w:sz="0" w:space="0" w:color="auto"/>
        <w:left w:val="none" w:sz="0" w:space="0" w:color="auto"/>
        <w:bottom w:val="none" w:sz="0" w:space="0" w:color="auto"/>
        <w:right w:val="none" w:sz="0" w:space="0" w:color="auto"/>
      </w:divBdr>
    </w:div>
    <w:div w:id="1271015817">
      <w:bodyDiv w:val="1"/>
      <w:marLeft w:val="0"/>
      <w:marRight w:val="0"/>
      <w:marTop w:val="0"/>
      <w:marBottom w:val="0"/>
      <w:divBdr>
        <w:top w:val="none" w:sz="0" w:space="0" w:color="auto"/>
        <w:left w:val="none" w:sz="0" w:space="0" w:color="auto"/>
        <w:bottom w:val="none" w:sz="0" w:space="0" w:color="auto"/>
        <w:right w:val="none" w:sz="0" w:space="0" w:color="auto"/>
      </w:divBdr>
    </w:div>
    <w:div w:id="1298606241">
      <w:bodyDiv w:val="1"/>
      <w:marLeft w:val="0"/>
      <w:marRight w:val="0"/>
      <w:marTop w:val="0"/>
      <w:marBottom w:val="0"/>
      <w:divBdr>
        <w:top w:val="none" w:sz="0" w:space="0" w:color="auto"/>
        <w:left w:val="none" w:sz="0" w:space="0" w:color="auto"/>
        <w:bottom w:val="none" w:sz="0" w:space="0" w:color="auto"/>
        <w:right w:val="none" w:sz="0" w:space="0" w:color="auto"/>
      </w:divBdr>
    </w:div>
    <w:div w:id="1318536425">
      <w:bodyDiv w:val="1"/>
      <w:marLeft w:val="0"/>
      <w:marRight w:val="0"/>
      <w:marTop w:val="0"/>
      <w:marBottom w:val="0"/>
      <w:divBdr>
        <w:top w:val="none" w:sz="0" w:space="0" w:color="auto"/>
        <w:left w:val="none" w:sz="0" w:space="0" w:color="auto"/>
        <w:bottom w:val="none" w:sz="0" w:space="0" w:color="auto"/>
        <w:right w:val="none" w:sz="0" w:space="0" w:color="auto"/>
      </w:divBdr>
    </w:div>
    <w:div w:id="1360860596">
      <w:bodyDiv w:val="1"/>
      <w:marLeft w:val="0"/>
      <w:marRight w:val="0"/>
      <w:marTop w:val="0"/>
      <w:marBottom w:val="0"/>
      <w:divBdr>
        <w:top w:val="none" w:sz="0" w:space="0" w:color="auto"/>
        <w:left w:val="none" w:sz="0" w:space="0" w:color="auto"/>
        <w:bottom w:val="none" w:sz="0" w:space="0" w:color="auto"/>
        <w:right w:val="none" w:sz="0" w:space="0" w:color="auto"/>
      </w:divBdr>
    </w:div>
    <w:div w:id="1383215452">
      <w:bodyDiv w:val="1"/>
      <w:marLeft w:val="0"/>
      <w:marRight w:val="0"/>
      <w:marTop w:val="0"/>
      <w:marBottom w:val="0"/>
      <w:divBdr>
        <w:top w:val="none" w:sz="0" w:space="0" w:color="auto"/>
        <w:left w:val="none" w:sz="0" w:space="0" w:color="auto"/>
        <w:bottom w:val="none" w:sz="0" w:space="0" w:color="auto"/>
        <w:right w:val="none" w:sz="0" w:space="0" w:color="auto"/>
      </w:divBdr>
    </w:div>
    <w:div w:id="1418594674">
      <w:bodyDiv w:val="1"/>
      <w:marLeft w:val="0"/>
      <w:marRight w:val="0"/>
      <w:marTop w:val="0"/>
      <w:marBottom w:val="0"/>
      <w:divBdr>
        <w:top w:val="none" w:sz="0" w:space="0" w:color="auto"/>
        <w:left w:val="none" w:sz="0" w:space="0" w:color="auto"/>
        <w:bottom w:val="none" w:sz="0" w:space="0" w:color="auto"/>
        <w:right w:val="none" w:sz="0" w:space="0" w:color="auto"/>
      </w:divBdr>
    </w:div>
    <w:div w:id="1451432744">
      <w:bodyDiv w:val="1"/>
      <w:marLeft w:val="0"/>
      <w:marRight w:val="0"/>
      <w:marTop w:val="0"/>
      <w:marBottom w:val="0"/>
      <w:divBdr>
        <w:top w:val="none" w:sz="0" w:space="0" w:color="auto"/>
        <w:left w:val="none" w:sz="0" w:space="0" w:color="auto"/>
        <w:bottom w:val="none" w:sz="0" w:space="0" w:color="auto"/>
        <w:right w:val="none" w:sz="0" w:space="0" w:color="auto"/>
      </w:divBdr>
    </w:div>
    <w:div w:id="1464883364">
      <w:bodyDiv w:val="1"/>
      <w:marLeft w:val="0"/>
      <w:marRight w:val="0"/>
      <w:marTop w:val="0"/>
      <w:marBottom w:val="0"/>
      <w:divBdr>
        <w:top w:val="none" w:sz="0" w:space="0" w:color="auto"/>
        <w:left w:val="none" w:sz="0" w:space="0" w:color="auto"/>
        <w:bottom w:val="none" w:sz="0" w:space="0" w:color="auto"/>
        <w:right w:val="none" w:sz="0" w:space="0" w:color="auto"/>
      </w:divBdr>
    </w:div>
    <w:div w:id="1471242169">
      <w:bodyDiv w:val="1"/>
      <w:marLeft w:val="0"/>
      <w:marRight w:val="0"/>
      <w:marTop w:val="0"/>
      <w:marBottom w:val="0"/>
      <w:divBdr>
        <w:top w:val="none" w:sz="0" w:space="0" w:color="auto"/>
        <w:left w:val="none" w:sz="0" w:space="0" w:color="auto"/>
        <w:bottom w:val="none" w:sz="0" w:space="0" w:color="auto"/>
        <w:right w:val="none" w:sz="0" w:space="0" w:color="auto"/>
      </w:divBdr>
    </w:div>
    <w:div w:id="1513376452">
      <w:bodyDiv w:val="1"/>
      <w:marLeft w:val="0"/>
      <w:marRight w:val="0"/>
      <w:marTop w:val="0"/>
      <w:marBottom w:val="0"/>
      <w:divBdr>
        <w:top w:val="none" w:sz="0" w:space="0" w:color="auto"/>
        <w:left w:val="none" w:sz="0" w:space="0" w:color="auto"/>
        <w:bottom w:val="none" w:sz="0" w:space="0" w:color="auto"/>
        <w:right w:val="none" w:sz="0" w:space="0" w:color="auto"/>
      </w:divBdr>
    </w:div>
    <w:div w:id="1515923871">
      <w:bodyDiv w:val="1"/>
      <w:marLeft w:val="0"/>
      <w:marRight w:val="0"/>
      <w:marTop w:val="0"/>
      <w:marBottom w:val="0"/>
      <w:divBdr>
        <w:top w:val="none" w:sz="0" w:space="0" w:color="auto"/>
        <w:left w:val="none" w:sz="0" w:space="0" w:color="auto"/>
        <w:bottom w:val="none" w:sz="0" w:space="0" w:color="auto"/>
        <w:right w:val="none" w:sz="0" w:space="0" w:color="auto"/>
      </w:divBdr>
    </w:div>
    <w:div w:id="1517231427">
      <w:bodyDiv w:val="1"/>
      <w:marLeft w:val="0"/>
      <w:marRight w:val="0"/>
      <w:marTop w:val="0"/>
      <w:marBottom w:val="0"/>
      <w:divBdr>
        <w:top w:val="none" w:sz="0" w:space="0" w:color="auto"/>
        <w:left w:val="none" w:sz="0" w:space="0" w:color="auto"/>
        <w:bottom w:val="none" w:sz="0" w:space="0" w:color="auto"/>
        <w:right w:val="none" w:sz="0" w:space="0" w:color="auto"/>
      </w:divBdr>
    </w:div>
    <w:div w:id="1522860072">
      <w:bodyDiv w:val="1"/>
      <w:marLeft w:val="0"/>
      <w:marRight w:val="0"/>
      <w:marTop w:val="0"/>
      <w:marBottom w:val="0"/>
      <w:divBdr>
        <w:top w:val="none" w:sz="0" w:space="0" w:color="auto"/>
        <w:left w:val="none" w:sz="0" w:space="0" w:color="auto"/>
        <w:bottom w:val="none" w:sz="0" w:space="0" w:color="auto"/>
        <w:right w:val="none" w:sz="0" w:space="0" w:color="auto"/>
      </w:divBdr>
    </w:div>
    <w:div w:id="1534151723">
      <w:bodyDiv w:val="1"/>
      <w:marLeft w:val="0"/>
      <w:marRight w:val="0"/>
      <w:marTop w:val="0"/>
      <w:marBottom w:val="0"/>
      <w:divBdr>
        <w:top w:val="none" w:sz="0" w:space="0" w:color="auto"/>
        <w:left w:val="none" w:sz="0" w:space="0" w:color="auto"/>
        <w:bottom w:val="none" w:sz="0" w:space="0" w:color="auto"/>
        <w:right w:val="none" w:sz="0" w:space="0" w:color="auto"/>
      </w:divBdr>
    </w:div>
    <w:div w:id="1551070902">
      <w:bodyDiv w:val="1"/>
      <w:marLeft w:val="0"/>
      <w:marRight w:val="0"/>
      <w:marTop w:val="0"/>
      <w:marBottom w:val="0"/>
      <w:divBdr>
        <w:top w:val="none" w:sz="0" w:space="0" w:color="auto"/>
        <w:left w:val="none" w:sz="0" w:space="0" w:color="auto"/>
        <w:bottom w:val="none" w:sz="0" w:space="0" w:color="auto"/>
        <w:right w:val="none" w:sz="0" w:space="0" w:color="auto"/>
      </w:divBdr>
    </w:div>
    <w:div w:id="1560943469">
      <w:bodyDiv w:val="1"/>
      <w:marLeft w:val="0"/>
      <w:marRight w:val="0"/>
      <w:marTop w:val="0"/>
      <w:marBottom w:val="0"/>
      <w:divBdr>
        <w:top w:val="none" w:sz="0" w:space="0" w:color="auto"/>
        <w:left w:val="none" w:sz="0" w:space="0" w:color="auto"/>
        <w:bottom w:val="none" w:sz="0" w:space="0" w:color="auto"/>
        <w:right w:val="none" w:sz="0" w:space="0" w:color="auto"/>
      </w:divBdr>
    </w:div>
    <w:div w:id="1576427307">
      <w:bodyDiv w:val="1"/>
      <w:marLeft w:val="0"/>
      <w:marRight w:val="0"/>
      <w:marTop w:val="0"/>
      <w:marBottom w:val="0"/>
      <w:divBdr>
        <w:top w:val="none" w:sz="0" w:space="0" w:color="auto"/>
        <w:left w:val="none" w:sz="0" w:space="0" w:color="auto"/>
        <w:bottom w:val="none" w:sz="0" w:space="0" w:color="auto"/>
        <w:right w:val="none" w:sz="0" w:space="0" w:color="auto"/>
      </w:divBdr>
    </w:div>
    <w:div w:id="1597009059">
      <w:bodyDiv w:val="1"/>
      <w:marLeft w:val="0"/>
      <w:marRight w:val="0"/>
      <w:marTop w:val="0"/>
      <w:marBottom w:val="0"/>
      <w:divBdr>
        <w:top w:val="none" w:sz="0" w:space="0" w:color="auto"/>
        <w:left w:val="none" w:sz="0" w:space="0" w:color="auto"/>
        <w:bottom w:val="none" w:sz="0" w:space="0" w:color="auto"/>
        <w:right w:val="none" w:sz="0" w:space="0" w:color="auto"/>
      </w:divBdr>
    </w:div>
    <w:div w:id="1601841298">
      <w:bodyDiv w:val="1"/>
      <w:marLeft w:val="0"/>
      <w:marRight w:val="0"/>
      <w:marTop w:val="0"/>
      <w:marBottom w:val="0"/>
      <w:divBdr>
        <w:top w:val="none" w:sz="0" w:space="0" w:color="auto"/>
        <w:left w:val="none" w:sz="0" w:space="0" w:color="auto"/>
        <w:bottom w:val="none" w:sz="0" w:space="0" w:color="auto"/>
        <w:right w:val="none" w:sz="0" w:space="0" w:color="auto"/>
      </w:divBdr>
    </w:div>
    <w:div w:id="1639065816">
      <w:bodyDiv w:val="1"/>
      <w:marLeft w:val="0"/>
      <w:marRight w:val="0"/>
      <w:marTop w:val="0"/>
      <w:marBottom w:val="0"/>
      <w:divBdr>
        <w:top w:val="none" w:sz="0" w:space="0" w:color="auto"/>
        <w:left w:val="none" w:sz="0" w:space="0" w:color="auto"/>
        <w:bottom w:val="none" w:sz="0" w:space="0" w:color="auto"/>
        <w:right w:val="none" w:sz="0" w:space="0" w:color="auto"/>
      </w:divBdr>
    </w:div>
    <w:div w:id="1654794842">
      <w:bodyDiv w:val="1"/>
      <w:marLeft w:val="0"/>
      <w:marRight w:val="0"/>
      <w:marTop w:val="0"/>
      <w:marBottom w:val="0"/>
      <w:divBdr>
        <w:top w:val="none" w:sz="0" w:space="0" w:color="auto"/>
        <w:left w:val="none" w:sz="0" w:space="0" w:color="auto"/>
        <w:bottom w:val="none" w:sz="0" w:space="0" w:color="auto"/>
        <w:right w:val="none" w:sz="0" w:space="0" w:color="auto"/>
      </w:divBdr>
    </w:div>
    <w:div w:id="1661159632">
      <w:bodyDiv w:val="1"/>
      <w:marLeft w:val="0"/>
      <w:marRight w:val="0"/>
      <w:marTop w:val="0"/>
      <w:marBottom w:val="0"/>
      <w:divBdr>
        <w:top w:val="none" w:sz="0" w:space="0" w:color="auto"/>
        <w:left w:val="none" w:sz="0" w:space="0" w:color="auto"/>
        <w:bottom w:val="none" w:sz="0" w:space="0" w:color="auto"/>
        <w:right w:val="none" w:sz="0" w:space="0" w:color="auto"/>
      </w:divBdr>
    </w:div>
    <w:div w:id="1663198909">
      <w:bodyDiv w:val="1"/>
      <w:marLeft w:val="0"/>
      <w:marRight w:val="0"/>
      <w:marTop w:val="0"/>
      <w:marBottom w:val="0"/>
      <w:divBdr>
        <w:top w:val="none" w:sz="0" w:space="0" w:color="auto"/>
        <w:left w:val="none" w:sz="0" w:space="0" w:color="auto"/>
        <w:bottom w:val="none" w:sz="0" w:space="0" w:color="auto"/>
        <w:right w:val="none" w:sz="0" w:space="0" w:color="auto"/>
      </w:divBdr>
    </w:div>
    <w:div w:id="1668172242">
      <w:bodyDiv w:val="1"/>
      <w:marLeft w:val="0"/>
      <w:marRight w:val="0"/>
      <w:marTop w:val="0"/>
      <w:marBottom w:val="0"/>
      <w:divBdr>
        <w:top w:val="none" w:sz="0" w:space="0" w:color="auto"/>
        <w:left w:val="none" w:sz="0" w:space="0" w:color="auto"/>
        <w:bottom w:val="none" w:sz="0" w:space="0" w:color="auto"/>
        <w:right w:val="none" w:sz="0" w:space="0" w:color="auto"/>
      </w:divBdr>
    </w:div>
    <w:div w:id="1684743679">
      <w:bodyDiv w:val="1"/>
      <w:marLeft w:val="0"/>
      <w:marRight w:val="0"/>
      <w:marTop w:val="0"/>
      <w:marBottom w:val="0"/>
      <w:divBdr>
        <w:top w:val="none" w:sz="0" w:space="0" w:color="auto"/>
        <w:left w:val="none" w:sz="0" w:space="0" w:color="auto"/>
        <w:bottom w:val="none" w:sz="0" w:space="0" w:color="auto"/>
        <w:right w:val="none" w:sz="0" w:space="0" w:color="auto"/>
      </w:divBdr>
    </w:div>
    <w:div w:id="1715302970">
      <w:bodyDiv w:val="1"/>
      <w:marLeft w:val="0"/>
      <w:marRight w:val="0"/>
      <w:marTop w:val="0"/>
      <w:marBottom w:val="0"/>
      <w:divBdr>
        <w:top w:val="none" w:sz="0" w:space="0" w:color="auto"/>
        <w:left w:val="none" w:sz="0" w:space="0" w:color="auto"/>
        <w:bottom w:val="none" w:sz="0" w:space="0" w:color="auto"/>
        <w:right w:val="none" w:sz="0" w:space="0" w:color="auto"/>
      </w:divBdr>
    </w:div>
    <w:div w:id="1748578071">
      <w:bodyDiv w:val="1"/>
      <w:marLeft w:val="0"/>
      <w:marRight w:val="0"/>
      <w:marTop w:val="0"/>
      <w:marBottom w:val="0"/>
      <w:divBdr>
        <w:top w:val="none" w:sz="0" w:space="0" w:color="auto"/>
        <w:left w:val="none" w:sz="0" w:space="0" w:color="auto"/>
        <w:bottom w:val="none" w:sz="0" w:space="0" w:color="auto"/>
        <w:right w:val="none" w:sz="0" w:space="0" w:color="auto"/>
      </w:divBdr>
    </w:div>
    <w:div w:id="1758743768">
      <w:bodyDiv w:val="1"/>
      <w:marLeft w:val="0"/>
      <w:marRight w:val="0"/>
      <w:marTop w:val="0"/>
      <w:marBottom w:val="0"/>
      <w:divBdr>
        <w:top w:val="none" w:sz="0" w:space="0" w:color="auto"/>
        <w:left w:val="none" w:sz="0" w:space="0" w:color="auto"/>
        <w:bottom w:val="none" w:sz="0" w:space="0" w:color="auto"/>
        <w:right w:val="none" w:sz="0" w:space="0" w:color="auto"/>
      </w:divBdr>
    </w:div>
    <w:div w:id="1791582672">
      <w:bodyDiv w:val="1"/>
      <w:marLeft w:val="0"/>
      <w:marRight w:val="0"/>
      <w:marTop w:val="0"/>
      <w:marBottom w:val="0"/>
      <w:divBdr>
        <w:top w:val="none" w:sz="0" w:space="0" w:color="auto"/>
        <w:left w:val="none" w:sz="0" w:space="0" w:color="auto"/>
        <w:bottom w:val="none" w:sz="0" w:space="0" w:color="auto"/>
        <w:right w:val="none" w:sz="0" w:space="0" w:color="auto"/>
      </w:divBdr>
    </w:div>
    <w:div w:id="1793985070">
      <w:bodyDiv w:val="1"/>
      <w:marLeft w:val="0"/>
      <w:marRight w:val="0"/>
      <w:marTop w:val="0"/>
      <w:marBottom w:val="0"/>
      <w:divBdr>
        <w:top w:val="none" w:sz="0" w:space="0" w:color="auto"/>
        <w:left w:val="none" w:sz="0" w:space="0" w:color="auto"/>
        <w:bottom w:val="none" w:sz="0" w:space="0" w:color="auto"/>
        <w:right w:val="none" w:sz="0" w:space="0" w:color="auto"/>
      </w:divBdr>
    </w:div>
    <w:div w:id="1818182156">
      <w:bodyDiv w:val="1"/>
      <w:marLeft w:val="0"/>
      <w:marRight w:val="0"/>
      <w:marTop w:val="0"/>
      <w:marBottom w:val="0"/>
      <w:divBdr>
        <w:top w:val="none" w:sz="0" w:space="0" w:color="auto"/>
        <w:left w:val="none" w:sz="0" w:space="0" w:color="auto"/>
        <w:bottom w:val="none" w:sz="0" w:space="0" w:color="auto"/>
        <w:right w:val="none" w:sz="0" w:space="0" w:color="auto"/>
      </w:divBdr>
    </w:div>
    <w:div w:id="1839688378">
      <w:bodyDiv w:val="1"/>
      <w:marLeft w:val="0"/>
      <w:marRight w:val="0"/>
      <w:marTop w:val="0"/>
      <w:marBottom w:val="0"/>
      <w:divBdr>
        <w:top w:val="none" w:sz="0" w:space="0" w:color="auto"/>
        <w:left w:val="none" w:sz="0" w:space="0" w:color="auto"/>
        <w:bottom w:val="none" w:sz="0" w:space="0" w:color="auto"/>
        <w:right w:val="none" w:sz="0" w:space="0" w:color="auto"/>
      </w:divBdr>
    </w:div>
    <w:div w:id="1848905850">
      <w:bodyDiv w:val="1"/>
      <w:marLeft w:val="0"/>
      <w:marRight w:val="0"/>
      <w:marTop w:val="0"/>
      <w:marBottom w:val="0"/>
      <w:divBdr>
        <w:top w:val="none" w:sz="0" w:space="0" w:color="auto"/>
        <w:left w:val="none" w:sz="0" w:space="0" w:color="auto"/>
        <w:bottom w:val="none" w:sz="0" w:space="0" w:color="auto"/>
        <w:right w:val="none" w:sz="0" w:space="0" w:color="auto"/>
      </w:divBdr>
    </w:div>
    <w:div w:id="1870218451">
      <w:bodyDiv w:val="1"/>
      <w:marLeft w:val="0"/>
      <w:marRight w:val="0"/>
      <w:marTop w:val="0"/>
      <w:marBottom w:val="0"/>
      <w:divBdr>
        <w:top w:val="none" w:sz="0" w:space="0" w:color="auto"/>
        <w:left w:val="none" w:sz="0" w:space="0" w:color="auto"/>
        <w:bottom w:val="none" w:sz="0" w:space="0" w:color="auto"/>
        <w:right w:val="none" w:sz="0" w:space="0" w:color="auto"/>
      </w:divBdr>
    </w:div>
    <w:div w:id="1871725221">
      <w:bodyDiv w:val="1"/>
      <w:marLeft w:val="0"/>
      <w:marRight w:val="0"/>
      <w:marTop w:val="0"/>
      <w:marBottom w:val="0"/>
      <w:divBdr>
        <w:top w:val="none" w:sz="0" w:space="0" w:color="auto"/>
        <w:left w:val="none" w:sz="0" w:space="0" w:color="auto"/>
        <w:bottom w:val="none" w:sz="0" w:space="0" w:color="auto"/>
        <w:right w:val="none" w:sz="0" w:space="0" w:color="auto"/>
      </w:divBdr>
    </w:div>
    <w:div w:id="1890143466">
      <w:bodyDiv w:val="1"/>
      <w:marLeft w:val="0"/>
      <w:marRight w:val="0"/>
      <w:marTop w:val="0"/>
      <w:marBottom w:val="0"/>
      <w:divBdr>
        <w:top w:val="none" w:sz="0" w:space="0" w:color="auto"/>
        <w:left w:val="none" w:sz="0" w:space="0" w:color="auto"/>
        <w:bottom w:val="none" w:sz="0" w:space="0" w:color="auto"/>
        <w:right w:val="none" w:sz="0" w:space="0" w:color="auto"/>
      </w:divBdr>
    </w:div>
    <w:div w:id="1906915866">
      <w:bodyDiv w:val="1"/>
      <w:marLeft w:val="0"/>
      <w:marRight w:val="0"/>
      <w:marTop w:val="0"/>
      <w:marBottom w:val="0"/>
      <w:divBdr>
        <w:top w:val="none" w:sz="0" w:space="0" w:color="auto"/>
        <w:left w:val="none" w:sz="0" w:space="0" w:color="auto"/>
        <w:bottom w:val="none" w:sz="0" w:space="0" w:color="auto"/>
        <w:right w:val="none" w:sz="0" w:space="0" w:color="auto"/>
      </w:divBdr>
    </w:div>
    <w:div w:id="1919316411">
      <w:bodyDiv w:val="1"/>
      <w:marLeft w:val="0"/>
      <w:marRight w:val="0"/>
      <w:marTop w:val="0"/>
      <w:marBottom w:val="0"/>
      <w:divBdr>
        <w:top w:val="none" w:sz="0" w:space="0" w:color="auto"/>
        <w:left w:val="none" w:sz="0" w:space="0" w:color="auto"/>
        <w:bottom w:val="none" w:sz="0" w:space="0" w:color="auto"/>
        <w:right w:val="none" w:sz="0" w:space="0" w:color="auto"/>
      </w:divBdr>
    </w:div>
    <w:div w:id="1922106597">
      <w:bodyDiv w:val="1"/>
      <w:marLeft w:val="0"/>
      <w:marRight w:val="0"/>
      <w:marTop w:val="0"/>
      <w:marBottom w:val="0"/>
      <w:divBdr>
        <w:top w:val="none" w:sz="0" w:space="0" w:color="auto"/>
        <w:left w:val="none" w:sz="0" w:space="0" w:color="auto"/>
        <w:bottom w:val="none" w:sz="0" w:space="0" w:color="auto"/>
        <w:right w:val="none" w:sz="0" w:space="0" w:color="auto"/>
      </w:divBdr>
    </w:div>
    <w:div w:id="1922443673">
      <w:bodyDiv w:val="1"/>
      <w:marLeft w:val="0"/>
      <w:marRight w:val="0"/>
      <w:marTop w:val="0"/>
      <w:marBottom w:val="0"/>
      <w:divBdr>
        <w:top w:val="none" w:sz="0" w:space="0" w:color="auto"/>
        <w:left w:val="none" w:sz="0" w:space="0" w:color="auto"/>
        <w:bottom w:val="none" w:sz="0" w:space="0" w:color="auto"/>
        <w:right w:val="none" w:sz="0" w:space="0" w:color="auto"/>
      </w:divBdr>
    </w:div>
    <w:div w:id="1923366420">
      <w:bodyDiv w:val="1"/>
      <w:marLeft w:val="0"/>
      <w:marRight w:val="0"/>
      <w:marTop w:val="0"/>
      <w:marBottom w:val="0"/>
      <w:divBdr>
        <w:top w:val="none" w:sz="0" w:space="0" w:color="auto"/>
        <w:left w:val="none" w:sz="0" w:space="0" w:color="auto"/>
        <w:bottom w:val="none" w:sz="0" w:space="0" w:color="auto"/>
        <w:right w:val="none" w:sz="0" w:space="0" w:color="auto"/>
      </w:divBdr>
    </w:div>
    <w:div w:id="1924340420">
      <w:bodyDiv w:val="1"/>
      <w:marLeft w:val="0"/>
      <w:marRight w:val="0"/>
      <w:marTop w:val="0"/>
      <w:marBottom w:val="0"/>
      <w:divBdr>
        <w:top w:val="none" w:sz="0" w:space="0" w:color="auto"/>
        <w:left w:val="none" w:sz="0" w:space="0" w:color="auto"/>
        <w:bottom w:val="none" w:sz="0" w:space="0" w:color="auto"/>
        <w:right w:val="none" w:sz="0" w:space="0" w:color="auto"/>
      </w:divBdr>
    </w:div>
    <w:div w:id="1924797347">
      <w:bodyDiv w:val="1"/>
      <w:marLeft w:val="0"/>
      <w:marRight w:val="0"/>
      <w:marTop w:val="0"/>
      <w:marBottom w:val="0"/>
      <w:divBdr>
        <w:top w:val="none" w:sz="0" w:space="0" w:color="auto"/>
        <w:left w:val="none" w:sz="0" w:space="0" w:color="auto"/>
        <w:bottom w:val="none" w:sz="0" w:space="0" w:color="auto"/>
        <w:right w:val="none" w:sz="0" w:space="0" w:color="auto"/>
      </w:divBdr>
    </w:div>
    <w:div w:id="1933050452">
      <w:bodyDiv w:val="1"/>
      <w:marLeft w:val="0"/>
      <w:marRight w:val="0"/>
      <w:marTop w:val="0"/>
      <w:marBottom w:val="0"/>
      <w:divBdr>
        <w:top w:val="none" w:sz="0" w:space="0" w:color="auto"/>
        <w:left w:val="none" w:sz="0" w:space="0" w:color="auto"/>
        <w:bottom w:val="none" w:sz="0" w:space="0" w:color="auto"/>
        <w:right w:val="none" w:sz="0" w:space="0" w:color="auto"/>
      </w:divBdr>
    </w:div>
    <w:div w:id="1953171711">
      <w:bodyDiv w:val="1"/>
      <w:marLeft w:val="0"/>
      <w:marRight w:val="0"/>
      <w:marTop w:val="0"/>
      <w:marBottom w:val="0"/>
      <w:divBdr>
        <w:top w:val="none" w:sz="0" w:space="0" w:color="auto"/>
        <w:left w:val="none" w:sz="0" w:space="0" w:color="auto"/>
        <w:bottom w:val="none" w:sz="0" w:space="0" w:color="auto"/>
        <w:right w:val="none" w:sz="0" w:space="0" w:color="auto"/>
      </w:divBdr>
    </w:div>
    <w:div w:id="1975677575">
      <w:bodyDiv w:val="1"/>
      <w:marLeft w:val="0"/>
      <w:marRight w:val="0"/>
      <w:marTop w:val="0"/>
      <w:marBottom w:val="0"/>
      <w:divBdr>
        <w:top w:val="none" w:sz="0" w:space="0" w:color="auto"/>
        <w:left w:val="none" w:sz="0" w:space="0" w:color="auto"/>
        <w:bottom w:val="none" w:sz="0" w:space="0" w:color="auto"/>
        <w:right w:val="none" w:sz="0" w:space="0" w:color="auto"/>
      </w:divBdr>
    </w:div>
    <w:div w:id="1991514834">
      <w:bodyDiv w:val="1"/>
      <w:marLeft w:val="0"/>
      <w:marRight w:val="0"/>
      <w:marTop w:val="0"/>
      <w:marBottom w:val="0"/>
      <w:divBdr>
        <w:top w:val="none" w:sz="0" w:space="0" w:color="auto"/>
        <w:left w:val="none" w:sz="0" w:space="0" w:color="auto"/>
        <w:bottom w:val="none" w:sz="0" w:space="0" w:color="auto"/>
        <w:right w:val="none" w:sz="0" w:space="0" w:color="auto"/>
      </w:divBdr>
    </w:div>
    <w:div w:id="1992782515">
      <w:bodyDiv w:val="1"/>
      <w:marLeft w:val="0"/>
      <w:marRight w:val="0"/>
      <w:marTop w:val="0"/>
      <w:marBottom w:val="0"/>
      <w:divBdr>
        <w:top w:val="none" w:sz="0" w:space="0" w:color="auto"/>
        <w:left w:val="none" w:sz="0" w:space="0" w:color="auto"/>
        <w:bottom w:val="none" w:sz="0" w:space="0" w:color="auto"/>
        <w:right w:val="none" w:sz="0" w:space="0" w:color="auto"/>
      </w:divBdr>
    </w:div>
    <w:div w:id="1994873539">
      <w:bodyDiv w:val="1"/>
      <w:marLeft w:val="0"/>
      <w:marRight w:val="0"/>
      <w:marTop w:val="0"/>
      <w:marBottom w:val="0"/>
      <w:divBdr>
        <w:top w:val="none" w:sz="0" w:space="0" w:color="auto"/>
        <w:left w:val="none" w:sz="0" w:space="0" w:color="auto"/>
        <w:bottom w:val="none" w:sz="0" w:space="0" w:color="auto"/>
        <w:right w:val="none" w:sz="0" w:space="0" w:color="auto"/>
      </w:divBdr>
    </w:div>
    <w:div w:id="2007392062">
      <w:bodyDiv w:val="1"/>
      <w:marLeft w:val="0"/>
      <w:marRight w:val="0"/>
      <w:marTop w:val="0"/>
      <w:marBottom w:val="0"/>
      <w:divBdr>
        <w:top w:val="none" w:sz="0" w:space="0" w:color="auto"/>
        <w:left w:val="none" w:sz="0" w:space="0" w:color="auto"/>
        <w:bottom w:val="none" w:sz="0" w:space="0" w:color="auto"/>
        <w:right w:val="none" w:sz="0" w:space="0" w:color="auto"/>
      </w:divBdr>
    </w:div>
    <w:div w:id="2052655717">
      <w:bodyDiv w:val="1"/>
      <w:marLeft w:val="0"/>
      <w:marRight w:val="0"/>
      <w:marTop w:val="0"/>
      <w:marBottom w:val="0"/>
      <w:divBdr>
        <w:top w:val="none" w:sz="0" w:space="0" w:color="auto"/>
        <w:left w:val="none" w:sz="0" w:space="0" w:color="auto"/>
        <w:bottom w:val="none" w:sz="0" w:space="0" w:color="auto"/>
        <w:right w:val="none" w:sz="0" w:space="0" w:color="auto"/>
      </w:divBdr>
    </w:div>
    <w:div w:id="2056078523">
      <w:bodyDiv w:val="1"/>
      <w:marLeft w:val="0"/>
      <w:marRight w:val="0"/>
      <w:marTop w:val="0"/>
      <w:marBottom w:val="0"/>
      <w:divBdr>
        <w:top w:val="none" w:sz="0" w:space="0" w:color="auto"/>
        <w:left w:val="none" w:sz="0" w:space="0" w:color="auto"/>
        <w:bottom w:val="none" w:sz="0" w:space="0" w:color="auto"/>
        <w:right w:val="none" w:sz="0" w:space="0" w:color="auto"/>
      </w:divBdr>
    </w:div>
    <w:div w:id="2084571464">
      <w:bodyDiv w:val="1"/>
      <w:marLeft w:val="0"/>
      <w:marRight w:val="0"/>
      <w:marTop w:val="0"/>
      <w:marBottom w:val="0"/>
      <w:divBdr>
        <w:top w:val="none" w:sz="0" w:space="0" w:color="auto"/>
        <w:left w:val="none" w:sz="0" w:space="0" w:color="auto"/>
        <w:bottom w:val="none" w:sz="0" w:space="0" w:color="auto"/>
        <w:right w:val="none" w:sz="0" w:space="0" w:color="auto"/>
      </w:divBdr>
    </w:div>
    <w:div w:id="2088112047">
      <w:bodyDiv w:val="1"/>
      <w:marLeft w:val="0"/>
      <w:marRight w:val="0"/>
      <w:marTop w:val="0"/>
      <w:marBottom w:val="0"/>
      <w:divBdr>
        <w:top w:val="none" w:sz="0" w:space="0" w:color="auto"/>
        <w:left w:val="none" w:sz="0" w:space="0" w:color="auto"/>
        <w:bottom w:val="none" w:sz="0" w:space="0" w:color="auto"/>
        <w:right w:val="none" w:sz="0" w:space="0" w:color="auto"/>
      </w:divBdr>
    </w:div>
    <w:div w:id="2098091495">
      <w:bodyDiv w:val="1"/>
      <w:marLeft w:val="0"/>
      <w:marRight w:val="0"/>
      <w:marTop w:val="0"/>
      <w:marBottom w:val="0"/>
      <w:divBdr>
        <w:top w:val="none" w:sz="0" w:space="0" w:color="auto"/>
        <w:left w:val="none" w:sz="0" w:space="0" w:color="auto"/>
        <w:bottom w:val="none" w:sz="0" w:space="0" w:color="auto"/>
        <w:right w:val="none" w:sz="0" w:space="0" w:color="auto"/>
      </w:divBdr>
    </w:div>
    <w:div w:id="2102943502">
      <w:bodyDiv w:val="1"/>
      <w:marLeft w:val="0"/>
      <w:marRight w:val="0"/>
      <w:marTop w:val="0"/>
      <w:marBottom w:val="0"/>
      <w:divBdr>
        <w:top w:val="none" w:sz="0" w:space="0" w:color="auto"/>
        <w:left w:val="none" w:sz="0" w:space="0" w:color="auto"/>
        <w:bottom w:val="none" w:sz="0" w:space="0" w:color="auto"/>
        <w:right w:val="none" w:sz="0" w:space="0" w:color="auto"/>
      </w:divBdr>
    </w:div>
    <w:div w:id="2124112947">
      <w:bodyDiv w:val="1"/>
      <w:marLeft w:val="0"/>
      <w:marRight w:val="0"/>
      <w:marTop w:val="0"/>
      <w:marBottom w:val="0"/>
      <w:divBdr>
        <w:top w:val="none" w:sz="0" w:space="0" w:color="auto"/>
        <w:left w:val="none" w:sz="0" w:space="0" w:color="auto"/>
        <w:bottom w:val="none" w:sz="0" w:space="0" w:color="auto"/>
        <w:right w:val="none" w:sz="0" w:space="0" w:color="auto"/>
      </w:divBdr>
    </w:div>
    <w:div w:id="2136219429">
      <w:bodyDiv w:val="1"/>
      <w:marLeft w:val="0"/>
      <w:marRight w:val="0"/>
      <w:marTop w:val="0"/>
      <w:marBottom w:val="0"/>
      <w:divBdr>
        <w:top w:val="none" w:sz="0" w:space="0" w:color="auto"/>
        <w:left w:val="none" w:sz="0" w:space="0" w:color="auto"/>
        <w:bottom w:val="none" w:sz="0" w:space="0" w:color="auto"/>
        <w:right w:val="none" w:sz="0" w:space="0" w:color="auto"/>
      </w:divBdr>
    </w:div>
    <w:div w:id="214561520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514</Words>
  <Characters>2935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George Sumner</dc:creator>
  <cp:keywords/>
  <dc:description/>
  <cp:lastModifiedBy>George Sumner</cp:lastModifiedBy>
  <cp:revision>2</cp:revision>
  <cp:lastPrinted>2021-09-09T15:37:00Z</cp:lastPrinted>
  <dcterms:created xsi:type="dcterms:W3CDTF">2021-09-09T15:46:00Z</dcterms:created>
  <dcterms:modified xsi:type="dcterms:W3CDTF">2021-09-09T15:46:00Z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60f4a70-4b6c-4bd4-a002-31edb9c00abe_Enabled">
    <vt:lpwstr>true</vt:lpwstr>
  </property>
  <property fmtid="{D5CDD505-2E9C-101B-9397-08002B2CF9AE}" pid="3" name="MSIP_Label_460f4a70-4b6c-4bd4-a002-31edb9c00abe_SetDate">
    <vt:lpwstr>2021-05-18T14:03:28Z</vt:lpwstr>
  </property>
  <property fmtid="{D5CDD505-2E9C-101B-9397-08002B2CF9AE}" pid="4" name="MSIP_Label_460f4a70-4b6c-4bd4-a002-31edb9c00abe_Method">
    <vt:lpwstr>Standard</vt:lpwstr>
  </property>
  <property fmtid="{D5CDD505-2E9C-101B-9397-08002B2CF9AE}" pid="5" name="MSIP_Label_460f4a70-4b6c-4bd4-a002-31edb9c00abe_Name">
    <vt:lpwstr>General</vt:lpwstr>
  </property>
  <property fmtid="{D5CDD505-2E9C-101B-9397-08002B2CF9AE}" pid="6" name="MSIP_Label_460f4a70-4b6c-4bd4-a002-31edb9c00abe_SiteId">
    <vt:lpwstr>e019b04b-330c-467a-8bae-09fb17374d6a</vt:lpwstr>
  </property>
  <property fmtid="{D5CDD505-2E9C-101B-9397-08002B2CF9AE}" pid="7" name="MSIP_Label_460f4a70-4b6c-4bd4-a002-31edb9c00abe_ActionId">
    <vt:lpwstr>12e04f69-f8a0-43b1-9ace-c4612e4c47f0</vt:lpwstr>
  </property>
  <property fmtid="{D5CDD505-2E9C-101B-9397-08002B2CF9AE}" pid="8" name="MSIP_Label_460f4a70-4b6c-4bd4-a002-31edb9c00abe_ContentBits">
    <vt:lpwstr>0</vt:lpwstr>
  </property>
</Properties>
</file>